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197BF" w14:textId="746BC0E4" w:rsidR="00656B84" w:rsidRDefault="00CF5485" w:rsidP="003E5BE1">
      <w:pPr>
        <w:pStyle w:val="HSCTitle"/>
        <w:tabs>
          <w:tab w:val="left" w:pos="0"/>
          <w:tab w:val="left" w:pos="567"/>
        </w:tabs>
      </w:pPr>
      <w:r>
        <w:t>Draft 2026/27 Budget Submissions</w:t>
      </w:r>
    </w:p>
    <w:p w14:paraId="31A17B95" w14:textId="08F7DF6F" w:rsidR="00CF5485" w:rsidRDefault="00CF5485">
      <w:pPr>
        <w:pStyle w:val="HSCBody"/>
      </w:pPr>
      <w:r>
        <w:t xml:space="preserve">The following </w:t>
      </w:r>
      <w:r w:rsidR="72827DEE">
        <w:t>are</w:t>
      </w:r>
      <w:r>
        <w:t xml:space="preserve"> </w:t>
      </w:r>
      <w:r w:rsidR="00825B77">
        <w:t>responses to</w:t>
      </w:r>
      <w:r>
        <w:t xml:space="preserve"> </w:t>
      </w:r>
      <w:r w:rsidR="0A34162E">
        <w:t>questions</w:t>
      </w:r>
      <w:r>
        <w:t xml:space="preserve"> received from community members during the exhibition period of the draft 2026/27 Budget, Wednesday 27 May to Sunday 14 June.</w:t>
      </w:r>
    </w:p>
    <w:p w14:paraId="39888611" w14:textId="477CDD94" w:rsidR="00825B77" w:rsidRDefault="00825B77" w:rsidP="00825B77">
      <w:pPr>
        <w:pStyle w:val="HSCHeading1"/>
      </w:pPr>
      <w:r>
        <w:t>Q&amp;A</w:t>
      </w:r>
    </w:p>
    <w:p w14:paraId="250EF544" w14:textId="1C468014" w:rsidR="00825B77" w:rsidRPr="00825B77" w:rsidRDefault="00CF5485" w:rsidP="00825B77">
      <w:pPr>
        <w:pStyle w:val="HSCBody"/>
        <w:numPr>
          <w:ilvl w:val="0"/>
          <w:numId w:val="4"/>
        </w:numPr>
        <w:rPr>
          <w:b/>
          <w:bCs/>
        </w:rPr>
      </w:pPr>
      <w:r w:rsidRPr="00825B77">
        <w:rPr>
          <w:b/>
          <w:bCs/>
        </w:rPr>
        <w:t>Question</w:t>
      </w:r>
      <w:r w:rsidR="00825B77">
        <w:rPr>
          <w:b/>
          <w:bCs/>
        </w:rPr>
        <w:t xml:space="preserve">: </w:t>
      </w:r>
      <w:r w:rsidRPr="00CF5485">
        <w:t xml:space="preserve">The draft budget projects an adjusted underlying deficit of $599,000. What specific cost reductions, revenue improvements or other measures did </w:t>
      </w:r>
      <w:proofErr w:type="spellStart"/>
      <w:r w:rsidRPr="00CF5485">
        <w:t>councillors</w:t>
      </w:r>
      <w:proofErr w:type="spellEnd"/>
      <w:r w:rsidRPr="00CF5485">
        <w:t xml:space="preserve"> consider </w:t>
      </w:r>
      <w:proofErr w:type="gramStart"/>
      <w:r w:rsidRPr="00CF5485">
        <w:t>in order to</w:t>
      </w:r>
      <w:proofErr w:type="gramEnd"/>
      <w:r w:rsidRPr="00CF5485">
        <w:t xml:space="preserve"> avoid that deficit?</w:t>
      </w:r>
    </w:p>
    <w:p w14:paraId="5D483098" w14:textId="0F7C4196" w:rsidR="00825B77" w:rsidRDefault="72572033" w:rsidP="00CF5485">
      <w:pPr>
        <w:pStyle w:val="HSCBody"/>
        <w:numPr>
          <w:ilvl w:val="1"/>
          <w:numId w:val="4"/>
        </w:numPr>
      </w:pPr>
      <w:r w:rsidRPr="602ADBCF">
        <w:rPr>
          <w:b/>
          <w:bCs/>
        </w:rPr>
        <w:t>Response</w:t>
      </w:r>
      <w:r w:rsidR="64286DDD" w:rsidRPr="602ADBCF">
        <w:rPr>
          <w:b/>
          <w:bCs/>
        </w:rPr>
        <w:t xml:space="preserve">: </w:t>
      </w:r>
      <w:r>
        <w:t xml:space="preserve">Council's financial position and that of the local government sector </w:t>
      </w:r>
      <w:r w:rsidR="00503F15">
        <w:t xml:space="preserve">needs to be closely monitored </w:t>
      </w:r>
      <w:r>
        <w:t>to achieve and maintain financial sustainability. Council's budgeted 2026/27 underlying operating deficit of $599,000 has been impacted by a $2.5 million increase in depreciation expense</w:t>
      </w:r>
      <w:r w:rsidR="77FD43B4">
        <w:t>s</w:t>
      </w:r>
      <w:r>
        <w:t xml:space="preserve"> compared to the adopted Financial Plan</w:t>
      </w:r>
      <w:r w:rsidR="2A633D53">
        <w:t xml:space="preserve"> 2025–2035</w:t>
      </w:r>
      <w:r>
        <w:t>, which represents the rising cost to renew existing assets. Otherwise</w:t>
      </w:r>
      <w:r w:rsidR="2A633D53">
        <w:t>,</w:t>
      </w:r>
      <w:r>
        <w:t xml:space="preserve"> Council's operating budget has improved in part due to a reduction in special operating project expenditure.</w:t>
      </w:r>
      <w:r w:rsidR="64286DDD" w:rsidRPr="602ADBCF">
        <w:rPr>
          <w:b/>
          <w:bCs/>
        </w:rPr>
        <w:t xml:space="preserve"> </w:t>
      </w:r>
      <w:r>
        <w:t>Council has</w:t>
      </w:r>
      <w:r w:rsidR="2A633D53">
        <w:t xml:space="preserve"> improved its viability by</w:t>
      </w:r>
      <w:r>
        <w:t xml:space="preserve">: </w:t>
      </w:r>
    </w:p>
    <w:p w14:paraId="71BFC983" w14:textId="4170649A" w:rsidR="00825B77" w:rsidRDefault="009D0E9F" w:rsidP="00825B77">
      <w:pPr>
        <w:pStyle w:val="HSCBody"/>
        <w:numPr>
          <w:ilvl w:val="2"/>
          <w:numId w:val="4"/>
        </w:numPr>
      </w:pPr>
      <w:r>
        <w:t>a</w:t>
      </w:r>
      <w:r w:rsidR="00CF5485">
        <w:t>dopti</w:t>
      </w:r>
      <w:r>
        <w:t>ng</w:t>
      </w:r>
      <w:r w:rsidR="00CF5485">
        <w:t xml:space="preserve"> a financially sustainable ten-year Financial Plan that aligns with Council’s Financial Vision </w:t>
      </w:r>
    </w:p>
    <w:p w14:paraId="343C92CE" w14:textId="1F8C53BB" w:rsidR="00825B77" w:rsidRDefault="009D0E9F" w:rsidP="00825B77">
      <w:pPr>
        <w:pStyle w:val="HSCBody"/>
        <w:numPr>
          <w:ilvl w:val="2"/>
          <w:numId w:val="4"/>
        </w:numPr>
      </w:pPr>
      <w:r>
        <w:t>a</w:t>
      </w:r>
      <w:r w:rsidR="00CF5485">
        <w:t>dopti</w:t>
      </w:r>
      <w:r>
        <w:t>ng</w:t>
      </w:r>
      <w:r w:rsidR="00CF5485">
        <w:t xml:space="preserve"> key strategic documents following community consultation (Council Plan</w:t>
      </w:r>
      <w:r>
        <w:t xml:space="preserve"> 2025–2029</w:t>
      </w:r>
      <w:r w:rsidR="00CF5485">
        <w:t xml:space="preserve">, Revenue and Rating Plan </w:t>
      </w:r>
      <w:r>
        <w:t xml:space="preserve">2025–2029 </w:t>
      </w:r>
      <w:r w:rsidR="00CF5485">
        <w:t>and Asset Plan</w:t>
      </w:r>
      <w:r>
        <w:t xml:space="preserve"> 2025–2035</w:t>
      </w:r>
      <w:r w:rsidR="00CF5485">
        <w:t xml:space="preserve">) that align to Council’s Financial Vision </w:t>
      </w:r>
    </w:p>
    <w:p w14:paraId="743DEC14" w14:textId="75CAF383" w:rsidR="00825B77" w:rsidRDefault="009D0E9F" w:rsidP="00825B77">
      <w:pPr>
        <w:pStyle w:val="HSCBody"/>
        <w:numPr>
          <w:ilvl w:val="2"/>
          <w:numId w:val="4"/>
        </w:numPr>
      </w:pPr>
      <w:r>
        <w:t>reducing o</w:t>
      </w:r>
      <w:r w:rsidR="00CF5485">
        <w:t>ver $4 million in operation</w:t>
      </w:r>
      <w:r>
        <w:t>s</w:t>
      </w:r>
      <w:r w:rsidR="00CF5485">
        <w:t xml:space="preserve"> and service</w:t>
      </w:r>
      <w:r>
        <w:t>s</w:t>
      </w:r>
      <w:r w:rsidR="00CF5485">
        <w:t xml:space="preserve"> </w:t>
      </w:r>
    </w:p>
    <w:p w14:paraId="1D89C60B" w14:textId="6C425DAE" w:rsidR="00825B77" w:rsidRDefault="009D0E9F" w:rsidP="00825B77">
      <w:pPr>
        <w:pStyle w:val="HSCBody"/>
        <w:numPr>
          <w:ilvl w:val="2"/>
          <w:numId w:val="4"/>
        </w:numPr>
      </w:pPr>
      <w:r>
        <w:t xml:space="preserve">restructuring the </w:t>
      </w:r>
      <w:proofErr w:type="spellStart"/>
      <w:r>
        <w:t>organisation</w:t>
      </w:r>
      <w:proofErr w:type="spellEnd"/>
      <w:r>
        <w:t xml:space="preserve"> to reduce </w:t>
      </w:r>
      <w:r w:rsidR="00CF5485">
        <w:t xml:space="preserve">staffing levels by 25% to respond to the Council Plan and Financial Vision </w:t>
      </w:r>
    </w:p>
    <w:p w14:paraId="7AAD6547" w14:textId="4207ADBE" w:rsidR="00825B77" w:rsidRDefault="009D0E9F" w:rsidP="00825B77">
      <w:pPr>
        <w:pStyle w:val="HSCBody"/>
        <w:numPr>
          <w:ilvl w:val="2"/>
          <w:numId w:val="4"/>
        </w:numPr>
      </w:pPr>
      <w:r>
        <w:t xml:space="preserve">advocating to </w:t>
      </w:r>
      <w:r w:rsidR="00CF5485">
        <w:t xml:space="preserve">all tiers of government, but particularly </w:t>
      </w:r>
      <w:r>
        <w:t>s</w:t>
      </w:r>
      <w:r w:rsidR="00CF5485">
        <w:t>tate government, to improve the financial security of the local government sector</w:t>
      </w:r>
    </w:p>
    <w:p w14:paraId="07E83CF5" w14:textId="26704A46" w:rsidR="00825B77" w:rsidRDefault="2A633D53" w:rsidP="00CF5485">
      <w:pPr>
        <w:pStyle w:val="HSCBody"/>
        <w:numPr>
          <w:ilvl w:val="2"/>
          <w:numId w:val="4"/>
        </w:numPr>
      </w:pPr>
      <w:r>
        <w:t>c</w:t>
      </w:r>
      <w:r w:rsidR="72572033">
        <w:t>ommenc</w:t>
      </w:r>
      <w:r>
        <w:t>ing</w:t>
      </w:r>
      <w:r w:rsidR="72572033">
        <w:t xml:space="preserve"> and continu</w:t>
      </w:r>
      <w:r>
        <w:t>ing</w:t>
      </w:r>
      <w:r w:rsidR="72572033">
        <w:t xml:space="preserve"> a range of </w:t>
      </w:r>
      <w:r w:rsidR="660E0D7B">
        <w:t xml:space="preserve">organisational </w:t>
      </w:r>
      <w:r w:rsidR="72572033">
        <w:t xml:space="preserve">service reviews. </w:t>
      </w:r>
    </w:p>
    <w:p w14:paraId="313D7384" w14:textId="3CDE25CA" w:rsidR="00CF5485" w:rsidRDefault="00CF5485" w:rsidP="00825B77">
      <w:pPr>
        <w:pStyle w:val="HSCBody"/>
        <w:numPr>
          <w:ilvl w:val="1"/>
          <w:numId w:val="4"/>
        </w:numPr>
      </w:pPr>
      <w:r>
        <w:lastRenderedPageBreak/>
        <w:t xml:space="preserve">The </w:t>
      </w:r>
      <w:r w:rsidR="009D0E9F">
        <w:t>d</w:t>
      </w:r>
      <w:r>
        <w:t xml:space="preserve">raft </w:t>
      </w:r>
      <w:r w:rsidR="009D0E9F">
        <w:t xml:space="preserve">2026/27 </w:t>
      </w:r>
      <w:r>
        <w:t xml:space="preserve">Budget includes a range of initiatives to continue the financial performance improvements and good governance, including an alternative revenue opportunities project, a review of Council’s depreciation rates, and a refresh of the adopted long-term Financial Plan for Council’s consideration in 2026/27. </w:t>
      </w:r>
    </w:p>
    <w:p w14:paraId="112791C9" w14:textId="77777777" w:rsidR="00825B77" w:rsidRDefault="00CF5485" w:rsidP="00CF5485">
      <w:pPr>
        <w:pStyle w:val="HSCBody"/>
        <w:numPr>
          <w:ilvl w:val="0"/>
          <w:numId w:val="4"/>
        </w:numPr>
      </w:pPr>
      <w:r w:rsidRPr="00825B77">
        <w:rPr>
          <w:b/>
        </w:rPr>
        <w:t>Question</w:t>
      </w:r>
      <w:r w:rsidR="00825B77" w:rsidRPr="00825B77">
        <w:rPr>
          <w:b/>
        </w:rPr>
        <w:t>:</w:t>
      </w:r>
      <w:r w:rsidR="00825B77">
        <w:t xml:space="preserve"> </w:t>
      </w:r>
      <w:r w:rsidRPr="00CF5485">
        <w:t>On what basis have roads been selected as being the most pressing in the Shire?</w:t>
      </w:r>
    </w:p>
    <w:p w14:paraId="56486D21" w14:textId="42911717" w:rsidR="00825B77" w:rsidRDefault="72572033" w:rsidP="00CF5485">
      <w:pPr>
        <w:pStyle w:val="HSCBody"/>
        <w:numPr>
          <w:ilvl w:val="1"/>
          <w:numId w:val="4"/>
        </w:numPr>
      </w:pPr>
      <w:r w:rsidRPr="602ADBCF">
        <w:rPr>
          <w:b/>
          <w:bCs/>
        </w:rPr>
        <w:t>Response</w:t>
      </w:r>
      <w:r w:rsidR="64286DDD" w:rsidRPr="602ADBCF">
        <w:rPr>
          <w:b/>
          <w:bCs/>
        </w:rPr>
        <w:t xml:space="preserve">: </w:t>
      </w:r>
      <w:r>
        <w:t xml:space="preserve">Council </w:t>
      </w:r>
      <w:r w:rsidR="2A633D53">
        <w:t xml:space="preserve">completes </w:t>
      </w:r>
      <w:r>
        <w:t xml:space="preserve">detailed condition audits of its road network on a cyclical basis as well as regular visual inspections in accordance with its Road Management Plan. This data indicates that the network is in </w:t>
      </w:r>
      <w:r w:rsidRPr="00F5727C">
        <w:rPr>
          <w:b/>
          <w:bCs/>
        </w:rPr>
        <w:t>overall good health</w:t>
      </w:r>
      <w:r>
        <w:t>, noting that this does not consider road</w:t>
      </w:r>
      <w:r w:rsidR="00080DC6">
        <w:t>s</w:t>
      </w:r>
      <w:r>
        <w:t xml:space="preserve"> managed by other authorities</w:t>
      </w:r>
      <w:r w:rsidR="00080DC6">
        <w:t xml:space="preserve"> (State Government)</w:t>
      </w:r>
      <w:r w:rsidR="64CA583F">
        <w:t>.</w:t>
      </w:r>
      <w:r>
        <w:t xml:space="preserve"> </w:t>
      </w:r>
      <w:r w:rsidR="41715485">
        <w:t>W</w:t>
      </w:r>
      <w:r>
        <w:t>e understand these sections of road are still important to our community</w:t>
      </w:r>
      <w:r w:rsidR="45A0A237">
        <w:t xml:space="preserve"> and we continue to advocate for funding to improve</w:t>
      </w:r>
    </w:p>
    <w:p w14:paraId="5BF01FBF" w14:textId="341C97C3" w:rsidR="00825B77" w:rsidRDefault="00CF5485" w:rsidP="00CF5485">
      <w:pPr>
        <w:pStyle w:val="HSCBody"/>
        <w:numPr>
          <w:ilvl w:val="1"/>
          <w:numId w:val="4"/>
        </w:numPr>
      </w:pPr>
      <w:r>
        <w:t xml:space="preserve">The forward capital works program has been designed to ensure both deliverability and improvements to a large portion of the network, </w:t>
      </w:r>
      <w:proofErr w:type="spellStart"/>
      <w:r>
        <w:t>prioritised</w:t>
      </w:r>
      <w:proofErr w:type="spellEnd"/>
      <w:r>
        <w:t xml:space="preserve"> </w:t>
      </w:r>
      <w:r w:rsidR="009D0E9F">
        <w:t>based on</w:t>
      </w:r>
      <w:r>
        <w:t xml:space="preserve"> condition, risk, use, traffic and other factors.  </w:t>
      </w:r>
    </w:p>
    <w:p w14:paraId="06092B7D" w14:textId="0D8999FC" w:rsidR="00825B77" w:rsidRDefault="72572033" w:rsidP="00CF5485">
      <w:pPr>
        <w:pStyle w:val="HSCBody"/>
        <w:numPr>
          <w:ilvl w:val="1"/>
          <w:numId w:val="4"/>
        </w:numPr>
      </w:pPr>
      <w:r>
        <w:t>The draft 2026/27 Capital Works Program include</w:t>
      </w:r>
      <w:r w:rsidR="7EF2F74F">
        <w:t>s</w:t>
      </w:r>
      <w:r>
        <w:t xml:space="preserve"> a significant investment in sealed and unsealed roads across multiple Shire</w:t>
      </w:r>
      <w:r w:rsidR="73E08CAE">
        <w:t>-</w:t>
      </w:r>
      <w:r>
        <w:t xml:space="preserve">wide programs. This includes the annual </w:t>
      </w:r>
      <w:r w:rsidR="73E08CAE">
        <w:t>G</w:t>
      </w:r>
      <w:r>
        <w:t xml:space="preserve">ravel </w:t>
      </w:r>
      <w:r w:rsidR="73E08CAE">
        <w:t>Ro</w:t>
      </w:r>
      <w:r>
        <w:t xml:space="preserve">ad </w:t>
      </w:r>
      <w:proofErr w:type="spellStart"/>
      <w:r w:rsidR="73E08CAE">
        <w:t>R</w:t>
      </w:r>
      <w:r>
        <w:t>esheet</w:t>
      </w:r>
      <w:proofErr w:type="spellEnd"/>
      <w:r>
        <w:t xml:space="preserve"> </w:t>
      </w:r>
      <w:r w:rsidR="73E08CAE">
        <w:t>P</w:t>
      </w:r>
      <w:r>
        <w:t xml:space="preserve">rogram, </w:t>
      </w:r>
      <w:r w:rsidR="73E08CAE">
        <w:t>V</w:t>
      </w:r>
      <w:r>
        <w:t xml:space="preserve">erge </w:t>
      </w:r>
      <w:r w:rsidR="73E08CAE">
        <w:t>I</w:t>
      </w:r>
      <w:r>
        <w:t xml:space="preserve">mprovement </w:t>
      </w:r>
      <w:r w:rsidR="73E08CAE">
        <w:t>P</w:t>
      </w:r>
      <w:r>
        <w:t xml:space="preserve">rogram, </w:t>
      </w:r>
      <w:r w:rsidR="73E08CAE">
        <w:t>A</w:t>
      </w:r>
      <w:r>
        <w:t xml:space="preserve">nnual </w:t>
      </w:r>
      <w:r w:rsidR="73E08CAE">
        <w:t>R</w:t>
      </w:r>
      <w:r>
        <w:t xml:space="preserve">esealing </w:t>
      </w:r>
      <w:r w:rsidR="73E08CAE">
        <w:t>P</w:t>
      </w:r>
      <w:r>
        <w:t>rogram and others. The locations with these programs are prioritised based on a range of metrics</w:t>
      </w:r>
      <w:r w:rsidR="4BD01942">
        <w:t>,</w:t>
      </w:r>
      <w:r>
        <w:t xml:space="preserve"> including current condition, use, traffic, risk and cost benefit to achieve an improvement across the network. The scope an</w:t>
      </w:r>
      <w:r w:rsidR="73E08CAE">
        <w:t>d</w:t>
      </w:r>
      <w:r>
        <w:t xml:space="preserve"> individual locations of each of these programs is shared with the community as confirmed and prior to commencement of works.</w:t>
      </w:r>
    </w:p>
    <w:p w14:paraId="1BA18F96" w14:textId="28A32BB4" w:rsidR="00CF5485" w:rsidRDefault="00CF5485" w:rsidP="00CF5485">
      <w:pPr>
        <w:pStyle w:val="HSCBody"/>
        <w:numPr>
          <w:ilvl w:val="1"/>
          <w:numId w:val="4"/>
        </w:numPr>
      </w:pPr>
      <w:r>
        <w:t>The 2025/26 allocation of $6.6</w:t>
      </w:r>
      <w:r w:rsidR="0021258D">
        <w:t>m</w:t>
      </w:r>
      <w:r>
        <w:t xml:space="preserve"> for roads included a one</w:t>
      </w:r>
      <w:r w:rsidR="0021258D">
        <w:t>-</w:t>
      </w:r>
      <w:r>
        <w:t>off capital grant of $2</w:t>
      </w:r>
      <w:r w:rsidR="0021258D">
        <w:t>m</w:t>
      </w:r>
      <w:r>
        <w:t xml:space="preserve"> and as such, there has been no decrease in investment between 2025/26 and the proposed allocation in 2026/27. Officers will continue to pursue grants as opportunities arise, to increase the overall investment in Council assets.</w:t>
      </w:r>
    </w:p>
    <w:p w14:paraId="250C959D" w14:textId="77777777" w:rsidR="00825B77" w:rsidRDefault="00CF5485" w:rsidP="006F03B1">
      <w:pPr>
        <w:pStyle w:val="HSCBody"/>
        <w:numPr>
          <w:ilvl w:val="0"/>
          <w:numId w:val="4"/>
        </w:numPr>
      </w:pPr>
      <w:r w:rsidRPr="00825B77">
        <w:rPr>
          <w:b/>
          <w:bCs/>
        </w:rPr>
        <w:lastRenderedPageBreak/>
        <w:t>Question</w:t>
      </w:r>
      <w:r w:rsidR="00825B77" w:rsidRPr="00825B77">
        <w:rPr>
          <w:b/>
          <w:bCs/>
        </w:rPr>
        <w:t>:</w:t>
      </w:r>
      <w:r w:rsidR="00825B77" w:rsidRPr="00825B77">
        <w:rPr>
          <w:b/>
        </w:rPr>
        <w:t xml:space="preserve"> </w:t>
      </w:r>
      <w:r w:rsidRPr="00CF5485">
        <w:t>Will the Domino Trail pedestrian bridge in Trentham be repaired and reopened within the 2026/27 financial year? If not, when is the expected reopening and what funding source will be used?</w:t>
      </w:r>
    </w:p>
    <w:p w14:paraId="688274B0" w14:textId="7BB3AF32" w:rsidR="006F03B1" w:rsidRDefault="006F03B1" w:rsidP="006F03B1">
      <w:pPr>
        <w:pStyle w:val="HSCBody"/>
        <w:numPr>
          <w:ilvl w:val="1"/>
          <w:numId w:val="4"/>
        </w:numPr>
      </w:pPr>
      <w:r w:rsidRPr="00825B77">
        <w:rPr>
          <w:b/>
          <w:bCs/>
        </w:rPr>
        <w:t>Response</w:t>
      </w:r>
      <w:r w:rsidR="00825B77" w:rsidRPr="00825B77">
        <w:rPr>
          <w:b/>
          <w:bCs/>
        </w:rPr>
        <w:t xml:space="preserve">: </w:t>
      </w:r>
      <w:r w:rsidRPr="006F03B1">
        <w:t xml:space="preserve">Council is currently </w:t>
      </w:r>
      <w:r w:rsidR="0021258D">
        <w:t>auditing</w:t>
      </w:r>
      <w:r w:rsidRPr="006F03B1">
        <w:t xml:space="preserve"> all bridges and structures under its management to inform future renewal requirement, which flagged the requirement to implement an interim closure of this bridge based on condition. An allocation to commence priority work has been included in the draft 2026/27 Capital Works Plan and works will be progressed on a priority basis which will </w:t>
      </w:r>
      <w:r w:rsidR="0021258D" w:rsidRPr="006F03B1">
        <w:t>consider</w:t>
      </w:r>
      <w:r w:rsidRPr="006F03B1">
        <w:t xml:space="preserve"> use, risk cost, etc. The specific timeframe for this bridge is currently unknown but will be determined as part of this work.</w:t>
      </w:r>
    </w:p>
    <w:p w14:paraId="0E73B92E" w14:textId="77777777" w:rsidR="00825B77" w:rsidRDefault="006F03B1" w:rsidP="00825B77">
      <w:pPr>
        <w:pStyle w:val="HSCBody"/>
        <w:numPr>
          <w:ilvl w:val="0"/>
          <w:numId w:val="4"/>
        </w:numPr>
      </w:pPr>
      <w:r w:rsidRPr="00825B77">
        <w:rPr>
          <w:b/>
          <w:bCs/>
        </w:rPr>
        <w:t>Question</w:t>
      </w:r>
      <w:r w:rsidR="00825B77" w:rsidRPr="00825B77">
        <w:rPr>
          <w:b/>
        </w:rPr>
        <w:t xml:space="preserve">: </w:t>
      </w:r>
      <w:r w:rsidR="00825B77" w:rsidRPr="00825B77">
        <w:t>Swimming pools were raised during the community discussion on the budget. What does the budget allow for in pool maintenance, and will the three pools still be available for public use over the four-year budgeting period?</w:t>
      </w:r>
    </w:p>
    <w:p w14:paraId="5A802096" w14:textId="2189E795" w:rsidR="002B0978" w:rsidRDefault="64286DDD" w:rsidP="00825B77">
      <w:pPr>
        <w:pStyle w:val="HSCBody"/>
        <w:numPr>
          <w:ilvl w:val="1"/>
          <w:numId w:val="4"/>
        </w:numPr>
      </w:pPr>
      <w:r w:rsidRPr="602ADBCF">
        <w:rPr>
          <w:b/>
          <w:bCs/>
        </w:rPr>
        <w:t xml:space="preserve">Response: </w:t>
      </w:r>
      <w:r>
        <w:t xml:space="preserve">The budget includes funding to open and operate all three pool and the splash park facility for the 2026/27 summer season. </w:t>
      </w:r>
    </w:p>
    <w:p w14:paraId="1EEAFD29" w14:textId="237584E4" w:rsidR="00825B77" w:rsidRDefault="73E08CAE" w:rsidP="00825B77">
      <w:pPr>
        <w:pStyle w:val="HSCBody"/>
        <w:numPr>
          <w:ilvl w:val="1"/>
          <w:numId w:val="4"/>
        </w:numPr>
      </w:pPr>
      <w:r>
        <w:t xml:space="preserve">The future of </w:t>
      </w:r>
      <w:r w:rsidR="64286DDD">
        <w:t>aquatics facilities was the subject of a recent Council report, where Council resolved to set an expenditure cap of $150,000 per pool for any urgent major repairs or works required to keep any pool safe and operational</w:t>
      </w:r>
      <w:r>
        <w:t>.</w:t>
      </w:r>
      <w:r w:rsidR="64286DDD">
        <w:t xml:space="preserve"> </w:t>
      </w:r>
      <w:r>
        <w:t>Council will continue to engage with the community on t</w:t>
      </w:r>
      <w:r w:rsidR="17ECA00E">
        <w:t>he future of aquatics provision</w:t>
      </w:r>
      <w:r>
        <w:t xml:space="preserve">. </w:t>
      </w:r>
    </w:p>
    <w:p w14:paraId="03F2DB7B" w14:textId="77777777" w:rsidR="00825B77" w:rsidRDefault="00825B77" w:rsidP="00825B77">
      <w:pPr>
        <w:pStyle w:val="HSCBody"/>
        <w:numPr>
          <w:ilvl w:val="0"/>
          <w:numId w:val="4"/>
        </w:numPr>
      </w:pPr>
      <w:r w:rsidRPr="00825B77">
        <w:rPr>
          <w:b/>
          <w:bCs/>
        </w:rPr>
        <w:t xml:space="preserve">Question: </w:t>
      </w:r>
      <w:r w:rsidRPr="00825B77">
        <w:t xml:space="preserve">The proposed waste charge reductions represent foregone revenue roughly equivalent to the forecast deficit. What analysis was undertaken of this trade-off and was it put to </w:t>
      </w:r>
      <w:proofErr w:type="spellStart"/>
      <w:r w:rsidRPr="00825B77">
        <w:t>councillors</w:t>
      </w:r>
      <w:proofErr w:type="spellEnd"/>
      <w:r w:rsidRPr="00825B77">
        <w:t xml:space="preserve"> as a conscious choice?</w:t>
      </w:r>
    </w:p>
    <w:p w14:paraId="3E5462A1" w14:textId="5A5C10A4" w:rsidR="00825B77" w:rsidRDefault="64286DDD" w:rsidP="00825B77">
      <w:pPr>
        <w:pStyle w:val="HSCBody"/>
        <w:numPr>
          <w:ilvl w:val="1"/>
          <w:numId w:val="4"/>
        </w:numPr>
      </w:pPr>
      <w:r w:rsidRPr="602ADBCF">
        <w:rPr>
          <w:b/>
          <w:bCs/>
        </w:rPr>
        <w:t xml:space="preserve">Response: </w:t>
      </w:r>
      <w:r>
        <w:t xml:space="preserve">As noted in the draft Budget, </w:t>
      </w:r>
      <w:r w:rsidR="73E08CAE">
        <w:t xml:space="preserve">Council completed </w:t>
      </w:r>
      <w:r>
        <w:t xml:space="preserve">a comprehensive review </w:t>
      </w:r>
      <w:r w:rsidR="73E08CAE">
        <w:t>of its</w:t>
      </w:r>
      <w:r>
        <w:t xml:space="preserve"> waste charges, resulting in an overall reduction in charges</w:t>
      </w:r>
      <w:r w:rsidR="73E08CAE">
        <w:t xml:space="preserve"> for ratepayers</w:t>
      </w:r>
      <w:r>
        <w:t xml:space="preserve">. It is also important to acknowledge that income generated through this service charge must only be used for delivering the specified service and not </w:t>
      </w:r>
      <w:r w:rsidR="00A66EA4">
        <w:t>be able</w:t>
      </w:r>
      <w:r>
        <w:t xml:space="preserve"> to be used to cross</w:t>
      </w:r>
      <w:r w:rsidR="73E08CAE">
        <w:t>-</w:t>
      </w:r>
      <w:proofErr w:type="spellStart"/>
      <w:r>
        <w:t>subsidise</w:t>
      </w:r>
      <w:proofErr w:type="spellEnd"/>
      <w:r>
        <w:t xml:space="preserve"> other </w:t>
      </w:r>
      <w:r w:rsidR="73E08CAE">
        <w:t>C</w:t>
      </w:r>
      <w:r>
        <w:t>ouncil services.</w:t>
      </w:r>
    </w:p>
    <w:p w14:paraId="6AA41671" w14:textId="77777777" w:rsidR="00825B77" w:rsidRDefault="00825B77" w:rsidP="00825B77">
      <w:pPr>
        <w:pStyle w:val="HSCBody"/>
        <w:numPr>
          <w:ilvl w:val="0"/>
          <w:numId w:val="4"/>
        </w:numPr>
      </w:pPr>
      <w:r w:rsidRPr="00825B77">
        <w:rPr>
          <w:b/>
          <w:bCs/>
        </w:rPr>
        <w:t>Question:</w:t>
      </w:r>
      <w:r w:rsidRPr="00825B77">
        <w:rPr>
          <w:b/>
        </w:rPr>
        <w:t xml:space="preserve"> </w:t>
      </w:r>
      <w:r w:rsidRPr="00825B77">
        <w:t xml:space="preserve">What is the breakdown of the $7 million in planned contractors and </w:t>
      </w:r>
      <w:proofErr w:type="gramStart"/>
      <w:r w:rsidRPr="00825B77">
        <w:t>consultants</w:t>
      </w:r>
      <w:proofErr w:type="gramEnd"/>
      <w:r w:rsidRPr="00825B77">
        <w:t xml:space="preserve"> expenditure?</w:t>
      </w:r>
    </w:p>
    <w:p w14:paraId="69D626F6" w14:textId="791C4A2C" w:rsidR="00825B77" w:rsidRDefault="00825B77" w:rsidP="00825B77">
      <w:pPr>
        <w:pStyle w:val="HSCBody"/>
        <w:numPr>
          <w:ilvl w:val="1"/>
          <w:numId w:val="4"/>
        </w:numPr>
      </w:pPr>
      <w:r w:rsidRPr="00825B77">
        <w:rPr>
          <w:b/>
          <w:bCs/>
        </w:rPr>
        <w:t>Response</w:t>
      </w:r>
      <w:r>
        <w:rPr>
          <w:b/>
          <w:bCs/>
        </w:rPr>
        <w:t xml:space="preserve">: </w:t>
      </w:r>
      <w:r w:rsidRPr="00825B77">
        <w:t xml:space="preserve">The $7 million in budgeted contract and external </w:t>
      </w:r>
      <w:r w:rsidR="0021258D" w:rsidRPr="00825B77">
        <w:t>suppliers’</w:t>
      </w:r>
      <w:r w:rsidRPr="00825B77">
        <w:t xml:space="preserve"> expenditure, includes waste services </w:t>
      </w:r>
      <w:r w:rsidR="00A66EA4">
        <w:t xml:space="preserve">including </w:t>
      </w:r>
      <w:proofErr w:type="spellStart"/>
      <w:r w:rsidR="00A66EA4">
        <w:t>kerbside</w:t>
      </w:r>
      <w:proofErr w:type="spellEnd"/>
      <w:r w:rsidR="00A66EA4">
        <w:t xml:space="preserve"> collection contracts </w:t>
      </w:r>
      <w:r w:rsidRPr="00825B77">
        <w:t>$4</w:t>
      </w:r>
      <w:r w:rsidR="0021258D">
        <w:t>m</w:t>
      </w:r>
      <w:r w:rsidRPr="00825B77">
        <w:t>, public and open space maintenance $519</w:t>
      </w:r>
      <w:r w:rsidR="0021258D">
        <w:t>,000</w:t>
      </w:r>
      <w:r w:rsidRPr="00825B77">
        <w:t>, building services $378</w:t>
      </w:r>
      <w:r w:rsidR="0021258D">
        <w:t>,000</w:t>
      </w:r>
      <w:r w:rsidRPr="00825B77">
        <w:t>, legal expenses $348</w:t>
      </w:r>
      <w:r w:rsidR="0021258D">
        <w:t>,000</w:t>
      </w:r>
      <w:r w:rsidRPr="00825B77">
        <w:t>, maternal and child health services $321</w:t>
      </w:r>
      <w:r w:rsidR="0021258D">
        <w:t>,000</w:t>
      </w:r>
      <w:r w:rsidRPr="00825B77">
        <w:t>, building maintenance $270</w:t>
      </w:r>
      <w:r w:rsidR="0021258D">
        <w:t>,000</w:t>
      </w:r>
      <w:r w:rsidRPr="00825B77">
        <w:t>, asset condition surveys $140</w:t>
      </w:r>
      <w:r w:rsidR="0021258D">
        <w:t>,000</w:t>
      </w:r>
      <w:r w:rsidRPr="00825B77">
        <w:t>, landfill monitoring $132</w:t>
      </w:r>
      <w:r w:rsidR="0021258D">
        <w:t>,000</w:t>
      </w:r>
      <w:r w:rsidRPr="00825B77">
        <w:t xml:space="preserve"> and priority projects $220</w:t>
      </w:r>
      <w:r w:rsidR="0021258D">
        <w:t>,000</w:t>
      </w:r>
      <w:r w:rsidRPr="00825B77">
        <w:t>.</w:t>
      </w:r>
    </w:p>
    <w:p w14:paraId="08C24BE4" w14:textId="77777777" w:rsidR="00825B77" w:rsidRDefault="00825B77" w:rsidP="00825B77">
      <w:pPr>
        <w:pStyle w:val="HSCBody"/>
        <w:numPr>
          <w:ilvl w:val="0"/>
          <w:numId w:val="4"/>
        </w:numPr>
      </w:pPr>
      <w:r w:rsidRPr="00825B77">
        <w:rPr>
          <w:b/>
        </w:rPr>
        <w:t xml:space="preserve">Question: </w:t>
      </w:r>
      <w:r w:rsidRPr="00825B77">
        <w:t>It is hard to understand why a large commercial operator can accumulate almost $1 million in arrears while residents who fall behind are charged interest and chased for payment?</w:t>
      </w:r>
    </w:p>
    <w:p w14:paraId="2826372B" w14:textId="77515DD6" w:rsidR="00825B77" w:rsidRDefault="64286DDD" w:rsidP="00825B77">
      <w:pPr>
        <w:pStyle w:val="HSCBody"/>
        <w:numPr>
          <w:ilvl w:val="1"/>
          <w:numId w:val="4"/>
        </w:numPr>
      </w:pPr>
      <w:r w:rsidRPr="602ADBCF">
        <w:rPr>
          <w:b/>
          <w:bCs/>
        </w:rPr>
        <w:t xml:space="preserve">Response: </w:t>
      </w:r>
      <w:r>
        <w:t xml:space="preserve">The debt is part of ongoing legal negotiations and Council is managing this situation responsibly with legal advice. </w:t>
      </w:r>
      <w:r w:rsidR="73E08CAE">
        <w:t>Council</w:t>
      </w:r>
      <w:r>
        <w:t xml:space="preserve"> can confirm that </w:t>
      </w:r>
      <w:r w:rsidR="73E08CAE">
        <w:t>we have</w:t>
      </w:r>
      <w:r>
        <w:t xml:space="preserve"> facilitated the necessary repairs to enable the facility to reopen as quickly as possible. This has been done by agreeing to temporarily fund the cost of the repairs from the Mineral Springs Financial Reserve. The non-payment to date does not have an impact on our unrestricted cash position given the financial reserve. The resolution of this remains part of legal negotiations. Under the terms of the current lease</w:t>
      </w:r>
      <w:r w:rsidR="2AAFBEB3">
        <w:t>,</w:t>
      </w:r>
      <w:r>
        <w:t xml:space="preserve"> rent remains </w:t>
      </w:r>
      <w:proofErr w:type="gramStart"/>
      <w:r>
        <w:t>payable</w:t>
      </w:r>
      <w:proofErr w:type="gramEnd"/>
      <w:r>
        <w:t xml:space="preserve"> and Council has sought immediate payment of the rent arrears. Council believes that the outstanding rental payments are lawfully due and are not able to be linked to any other legal negotiations. </w:t>
      </w:r>
    </w:p>
    <w:p w14:paraId="6B0823EB" w14:textId="77777777" w:rsidR="009D0E9F" w:rsidRDefault="00825B77" w:rsidP="00825B77">
      <w:pPr>
        <w:pStyle w:val="HSCBody"/>
        <w:numPr>
          <w:ilvl w:val="0"/>
          <w:numId w:val="4"/>
        </w:numPr>
      </w:pPr>
      <w:r w:rsidRPr="009D0E9F">
        <w:rPr>
          <w:b/>
          <w:bCs/>
        </w:rPr>
        <w:t>Question</w:t>
      </w:r>
      <w:r w:rsidR="009D0E9F" w:rsidRPr="009D0E9F">
        <w:rPr>
          <w:b/>
          <w:bCs/>
        </w:rPr>
        <w:t>:</w:t>
      </w:r>
      <w:r w:rsidR="009D0E9F">
        <w:rPr>
          <w:b/>
          <w:bCs/>
        </w:rPr>
        <w:t xml:space="preserve"> </w:t>
      </w:r>
      <w:r w:rsidRPr="00825B77">
        <w:t>What is the basis for the 97% rate collection assumption?</w:t>
      </w:r>
    </w:p>
    <w:p w14:paraId="5DE60915" w14:textId="36B7400E" w:rsidR="00825B77" w:rsidRDefault="64286DDD" w:rsidP="00825B77">
      <w:pPr>
        <w:pStyle w:val="HSCBody"/>
        <w:numPr>
          <w:ilvl w:val="1"/>
          <w:numId w:val="4"/>
        </w:numPr>
      </w:pPr>
      <w:r w:rsidRPr="602ADBCF">
        <w:rPr>
          <w:b/>
          <w:bCs/>
        </w:rPr>
        <w:t>Response</w:t>
      </w:r>
      <w:r w:rsidR="2A633D53" w:rsidRPr="602ADBCF">
        <w:rPr>
          <w:b/>
          <w:bCs/>
        </w:rPr>
        <w:t>:</w:t>
      </w:r>
      <w:r w:rsidR="2A633D53">
        <w:t xml:space="preserve"> </w:t>
      </w:r>
      <w:r>
        <w:t xml:space="preserve">The draft </w:t>
      </w:r>
      <w:r w:rsidR="73E08CAE">
        <w:t>B</w:t>
      </w:r>
      <w:r>
        <w:t>udget has been developed on the assumption that 97</w:t>
      </w:r>
      <w:r w:rsidR="73E08CAE">
        <w:t xml:space="preserve"> per cent</w:t>
      </w:r>
      <w:r>
        <w:t xml:space="preserve"> of rates will be collected. </w:t>
      </w:r>
      <w:r w:rsidR="73E08CAE">
        <w:t>D</w:t>
      </w:r>
      <w:r>
        <w:t>uring 2024/25 the total balance of outstanding rates and charges decreased by 2</w:t>
      </w:r>
      <w:r w:rsidR="73E08CAE">
        <w:t xml:space="preserve"> per cent</w:t>
      </w:r>
      <w:r>
        <w:t xml:space="preserve"> due to the collection of rates owing from prior years. It is important that Council continues to work collaboratively with ratepayers to ensure these amounts are paid, while balancing a respectful approach that supports community members who may be experiencing financial hardship through appropriate payment plans and tailored assistance.</w:t>
      </w:r>
    </w:p>
    <w:p w14:paraId="505F878A" w14:textId="2F212763" w:rsidR="009D0E9F" w:rsidRDefault="00825B77" w:rsidP="00825B77">
      <w:pPr>
        <w:pStyle w:val="HSCBody"/>
        <w:numPr>
          <w:ilvl w:val="0"/>
          <w:numId w:val="4"/>
        </w:numPr>
      </w:pPr>
      <w:r w:rsidRPr="009D0E9F">
        <w:rPr>
          <w:b/>
          <w:bCs/>
        </w:rPr>
        <w:t>Question</w:t>
      </w:r>
      <w:r w:rsidR="009D0E9F" w:rsidRPr="009D0E9F">
        <w:rPr>
          <w:b/>
          <w:bCs/>
        </w:rPr>
        <w:t>:</w:t>
      </w:r>
      <w:r w:rsidR="009D0E9F" w:rsidRPr="009D0E9F">
        <w:rPr>
          <w:b/>
        </w:rPr>
        <w:t xml:space="preserve"> </w:t>
      </w:r>
      <w:r w:rsidRPr="00825B77">
        <w:t>What does Council mean when it says all its reserves are "cash backed" and on hand?</w:t>
      </w:r>
    </w:p>
    <w:p w14:paraId="3341FE2C" w14:textId="25F0D3B0" w:rsidR="00825B77" w:rsidRDefault="00825B77" w:rsidP="00825B77">
      <w:pPr>
        <w:pStyle w:val="HSCBody"/>
        <w:numPr>
          <w:ilvl w:val="1"/>
          <w:numId w:val="4"/>
        </w:numPr>
      </w:pPr>
      <w:r w:rsidRPr="009D0E9F">
        <w:rPr>
          <w:b/>
          <w:bCs/>
        </w:rPr>
        <w:t>Response</w:t>
      </w:r>
      <w:r w:rsidR="009D0E9F" w:rsidRPr="009D0E9F">
        <w:rPr>
          <w:b/>
          <w:bCs/>
        </w:rPr>
        <w:t xml:space="preserve">: </w:t>
      </w:r>
      <w:r w:rsidRPr="00825B77">
        <w:t xml:space="preserve">Council maintains a cash backed statutory public open space reserve which is used to hold developer contributions for public open space infrastructure. These funds are held separate to </w:t>
      </w:r>
      <w:r w:rsidR="0021258D" w:rsidRPr="00825B77">
        <w:t>discretionary</w:t>
      </w:r>
      <w:r w:rsidRPr="00825B77">
        <w:t xml:space="preserve"> an</w:t>
      </w:r>
      <w:r w:rsidR="0021258D">
        <w:t>d</w:t>
      </w:r>
      <w:r w:rsidRPr="00825B77">
        <w:t xml:space="preserve"> unrestricted cash reserves</w:t>
      </w:r>
      <w:r w:rsidR="0021258D">
        <w:t>.</w:t>
      </w:r>
    </w:p>
    <w:p w14:paraId="640608FD" w14:textId="77777777" w:rsidR="009D0E9F" w:rsidRDefault="00825B77" w:rsidP="00825B77">
      <w:pPr>
        <w:pStyle w:val="HSCBody"/>
        <w:numPr>
          <w:ilvl w:val="0"/>
          <w:numId w:val="4"/>
        </w:numPr>
      </w:pPr>
      <w:r w:rsidRPr="009D0E9F">
        <w:rPr>
          <w:b/>
          <w:bCs/>
        </w:rPr>
        <w:t>Question</w:t>
      </w:r>
      <w:r w:rsidR="009D0E9F" w:rsidRPr="009D0E9F">
        <w:rPr>
          <w:b/>
          <w:bCs/>
        </w:rPr>
        <w:t>:</w:t>
      </w:r>
      <w:r w:rsidR="009D0E9F" w:rsidRPr="009D0E9F">
        <w:rPr>
          <w:b/>
        </w:rPr>
        <w:t xml:space="preserve"> </w:t>
      </w:r>
      <w:r w:rsidRPr="00825B77">
        <w:t>Will Council publish responses to the main issues raised in public submissions, provide a written response to each submission, and will the Council adoption meeting be held in a format which allows ratepayers to be present?</w:t>
      </w:r>
    </w:p>
    <w:p w14:paraId="060A462A" w14:textId="0616F99C" w:rsidR="00825B77" w:rsidRPr="00825B77" w:rsidRDefault="64286DDD" w:rsidP="00825B77">
      <w:pPr>
        <w:pStyle w:val="HSCBody"/>
        <w:numPr>
          <w:ilvl w:val="1"/>
          <w:numId w:val="4"/>
        </w:numPr>
      </w:pPr>
      <w:r w:rsidRPr="602ADBCF">
        <w:rPr>
          <w:b/>
          <w:bCs/>
        </w:rPr>
        <w:t>Response</w:t>
      </w:r>
      <w:r w:rsidR="2A633D53" w:rsidRPr="602ADBCF">
        <w:rPr>
          <w:b/>
          <w:bCs/>
        </w:rPr>
        <w:t xml:space="preserve">: </w:t>
      </w:r>
      <w:r>
        <w:t xml:space="preserve">Yes, in addition to the summary provided in the report to the June </w:t>
      </w:r>
      <w:r w:rsidR="1C5C857F">
        <w:t xml:space="preserve">2026 </w:t>
      </w:r>
      <w:r>
        <w:t xml:space="preserve">Special Meeting of Council, officer responses will be issued to each person who has made a submission </w:t>
      </w:r>
      <w:r w:rsidR="73E08CAE">
        <w:t>(if contact details were provided)</w:t>
      </w:r>
      <w:r>
        <w:t xml:space="preserve">. The draft </w:t>
      </w:r>
      <w:r w:rsidR="5B095462">
        <w:t>B</w:t>
      </w:r>
      <w:r>
        <w:t xml:space="preserve">udget community engagement process is built upon previous deliberative consultation processes, and includes a public exhibition period, a public hearing and the consideration of written submissions, prior to Council considering final adoption. Submission responses will be presented to Council for consideration at its Special Meeting on 30 June 2026 that can be </w:t>
      </w:r>
      <w:r w:rsidR="5B095462">
        <w:t xml:space="preserve">viewed </w:t>
      </w:r>
      <w:r>
        <w:t xml:space="preserve">online. We will review our community engagement process prior to commencing the preparation of the 2027/28 draft </w:t>
      </w:r>
      <w:r w:rsidR="5B095462">
        <w:t>B</w:t>
      </w:r>
      <w:r>
        <w:t>udget.</w:t>
      </w:r>
    </w:p>
    <w:sectPr w:rsidR="00825B77" w:rsidRPr="00825B77" w:rsidSect="00834A38">
      <w:headerReference w:type="default" r:id="rId10"/>
      <w:footerReference w:type="default" r:id="rId11"/>
      <w:headerReference w:type="first" r:id="rId12"/>
      <w:pgSz w:w="11906" w:h="16838" w:code="9"/>
      <w:pgMar w:top="2268" w:right="1440" w:bottom="22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32797" w14:textId="77777777" w:rsidR="00701A76" w:rsidRDefault="00701A76" w:rsidP="00CD5644">
      <w:pPr>
        <w:spacing w:after="0" w:line="240" w:lineRule="auto"/>
      </w:pPr>
      <w:r>
        <w:separator/>
      </w:r>
    </w:p>
  </w:endnote>
  <w:endnote w:type="continuationSeparator" w:id="0">
    <w:p w14:paraId="5744F100" w14:textId="77777777" w:rsidR="00701A76" w:rsidRDefault="00701A76" w:rsidP="00CD5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38939B"/>
      </w:rPr>
      <w:id w:val="2123104213"/>
      <w:docPartObj>
        <w:docPartGallery w:val="Page Numbers (Bottom of Page)"/>
        <w:docPartUnique/>
      </w:docPartObj>
    </w:sdtPr>
    <w:sdtEndPr/>
    <w:sdtContent>
      <w:sdt>
        <w:sdtPr>
          <w:rPr>
            <w:color w:val="38939B"/>
          </w:rPr>
          <w:id w:val="-1705238520"/>
          <w:docPartObj>
            <w:docPartGallery w:val="Page Numbers (Top of Page)"/>
            <w:docPartUnique/>
          </w:docPartObj>
        </w:sdtPr>
        <w:sdtEndPr/>
        <w:sdtContent>
          <w:p w14:paraId="2FF413EC" w14:textId="77777777" w:rsidR="00940D8A" w:rsidRPr="00373D87" w:rsidRDefault="00F31218">
            <w:pPr>
              <w:pStyle w:val="Footer"/>
              <w:rPr>
                <w:color w:val="38939B"/>
              </w:rPr>
            </w:pPr>
            <w:r>
              <w:rPr>
                <w:noProof/>
                <w:color w:val="38939B"/>
              </w:rPr>
              <w:drawing>
                <wp:anchor distT="0" distB="0" distL="114300" distR="114300" simplePos="0" relativeHeight="251661312" behindDoc="1" locked="0" layoutInCell="1" allowOverlap="1" wp14:anchorId="52529537" wp14:editId="453345DB">
                  <wp:simplePos x="0" y="0"/>
                  <wp:positionH relativeFrom="column">
                    <wp:posOffset>-900430</wp:posOffset>
                  </wp:positionH>
                  <wp:positionV relativeFrom="paragraph">
                    <wp:posOffset>-354368</wp:posOffset>
                  </wp:positionV>
                  <wp:extent cx="7559994" cy="1440179"/>
                  <wp:effectExtent l="0" t="0" r="3175" b="8255"/>
                  <wp:wrapNone/>
                  <wp:docPr id="3428917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38315"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9994" cy="1440179"/>
                          </a:xfrm>
                          <a:prstGeom prst="rect">
                            <a:avLst/>
                          </a:prstGeom>
                        </pic:spPr>
                      </pic:pic>
                    </a:graphicData>
                  </a:graphic>
                  <wp14:sizeRelH relativeFrom="page">
                    <wp14:pctWidth>0</wp14:pctWidth>
                  </wp14:sizeRelH>
                  <wp14:sizeRelV relativeFrom="page">
                    <wp14:pctHeight>0</wp14:pctHeight>
                  </wp14:sizeRelV>
                </wp:anchor>
              </w:drawing>
            </w:r>
            <w:r w:rsidR="00940D8A" w:rsidRPr="00373D87">
              <w:rPr>
                <w:color w:val="38939B"/>
              </w:rPr>
              <w:t xml:space="preserve">Page </w:t>
            </w:r>
            <w:r w:rsidR="00940D8A" w:rsidRPr="00373D87">
              <w:rPr>
                <w:b w:val="0"/>
                <w:bCs/>
                <w:color w:val="38939B"/>
              </w:rPr>
              <w:fldChar w:fldCharType="begin"/>
            </w:r>
            <w:r w:rsidR="00940D8A" w:rsidRPr="00373D87">
              <w:rPr>
                <w:bCs/>
                <w:color w:val="38939B"/>
              </w:rPr>
              <w:instrText xml:space="preserve"> PAGE </w:instrText>
            </w:r>
            <w:r w:rsidR="00940D8A" w:rsidRPr="00373D87">
              <w:rPr>
                <w:b w:val="0"/>
                <w:bCs/>
                <w:color w:val="38939B"/>
              </w:rPr>
              <w:fldChar w:fldCharType="separate"/>
            </w:r>
            <w:r w:rsidR="00940D8A" w:rsidRPr="00373D87">
              <w:rPr>
                <w:bCs/>
                <w:noProof/>
                <w:color w:val="38939B"/>
              </w:rPr>
              <w:t>2</w:t>
            </w:r>
            <w:r w:rsidR="00940D8A" w:rsidRPr="00373D87">
              <w:rPr>
                <w:b w:val="0"/>
                <w:bCs/>
                <w:color w:val="38939B"/>
              </w:rPr>
              <w:fldChar w:fldCharType="end"/>
            </w:r>
            <w:r w:rsidR="00940D8A" w:rsidRPr="00373D87">
              <w:rPr>
                <w:color w:val="38939B"/>
              </w:rPr>
              <w:t xml:space="preserve"> of </w:t>
            </w:r>
            <w:r w:rsidR="00940D8A" w:rsidRPr="00373D87">
              <w:rPr>
                <w:b w:val="0"/>
                <w:bCs/>
                <w:color w:val="38939B"/>
              </w:rPr>
              <w:fldChar w:fldCharType="begin"/>
            </w:r>
            <w:r w:rsidR="00940D8A" w:rsidRPr="00373D87">
              <w:rPr>
                <w:bCs/>
                <w:color w:val="38939B"/>
              </w:rPr>
              <w:instrText xml:space="preserve"> NUMPAGES  </w:instrText>
            </w:r>
            <w:r w:rsidR="00940D8A" w:rsidRPr="00373D87">
              <w:rPr>
                <w:b w:val="0"/>
                <w:bCs/>
                <w:color w:val="38939B"/>
              </w:rPr>
              <w:fldChar w:fldCharType="separate"/>
            </w:r>
            <w:r w:rsidR="00940D8A" w:rsidRPr="00373D87">
              <w:rPr>
                <w:bCs/>
                <w:noProof/>
                <w:color w:val="38939B"/>
              </w:rPr>
              <w:t>2</w:t>
            </w:r>
            <w:r w:rsidR="00940D8A" w:rsidRPr="00373D87">
              <w:rPr>
                <w:b w:val="0"/>
                <w:bCs/>
                <w:color w:val="38939B"/>
              </w:rPr>
              <w:fldChar w:fldCharType="end"/>
            </w:r>
          </w:p>
        </w:sdtContent>
      </w:sdt>
    </w:sdtContent>
  </w:sdt>
  <w:p w14:paraId="41AD00C1" w14:textId="77777777" w:rsidR="00E610BC" w:rsidRDefault="00E61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579E9" w14:textId="77777777" w:rsidR="00701A76" w:rsidRDefault="00701A76" w:rsidP="00CD5644">
      <w:pPr>
        <w:spacing w:after="0" w:line="240" w:lineRule="auto"/>
      </w:pPr>
      <w:r>
        <w:separator/>
      </w:r>
    </w:p>
  </w:footnote>
  <w:footnote w:type="continuationSeparator" w:id="0">
    <w:p w14:paraId="0A64D3B4" w14:textId="77777777" w:rsidR="00701A76" w:rsidRDefault="00701A76" w:rsidP="00CD56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E9D71" w14:textId="77777777" w:rsidR="00E610BC" w:rsidRDefault="00F31218">
    <w:pPr>
      <w:pStyle w:val="Header"/>
    </w:pPr>
    <w:r>
      <w:rPr>
        <w:noProof/>
      </w:rPr>
      <w:drawing>
        <wp:anchor distT="0" distB="0" distL="114300" distR="114300" simplePos="0" relativeHeight="251660288" behindDoc="1" locked="0" layoutInCell="1" allowOverlap="1" wp14:anchorId="5908F212" wp14:editId="473B8B0F">
          <wp:simplePos x="0" y="0"/>
          <wp:positionH relativeFrom="column">
            <wp:posOffset>-900428</wp:posOffset>
          </wp:positionH>
          <wp:positionV relativeFrom="paragraph">
            <wp:posOffset>-450215</wp:posOffset>
          </wp:positionV>
          <wp:extent cx="7559992" cy="1440179"/>
          <wp:effectExtent l="0" t="0" r="3175" b="8255"/>
          <wp:wrapNone/>
          <wp:docPr id="7156801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680184"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559992" cy="144017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74CE" w14:textId="77777777" w:rsidR="00F31218" w:rsidRDefault="00F31218">
    <w:pPr>
      <w:pStyle w:val="Header"/>
    </w:pPr>
    <w:r>
      <w:rPr>
        <w:noProof/>
      </w:rPr>
      <w:drawing>
        <wp:anchor distT="0" distB="0" distL="114300" distR="114300" simplePos="0" relativeHeight="251658240" behindDoc="1" locked="0" layoutInCell="1" allowOverlap="1" wp14:anchorId="5B0BCB75" wp14:editId="6E892CBB">
          <wp:simplePos x="0" y="0"/>
          <wp:positionH relativeFrom="column">
            <wp:posOffset>6793230</wp:posOffset>
          </wp:positionH>
          <wp:positionV relativeFrom="paragraph">
            <wp:posOffset>-450215</wp:posOffset>
          </wp:positionV>
          <wp:extent cx="7556500" cy="1439545"/>
          <wp:effectExtent l="0" t="0" r="6350" b="8255"/>
          <wp:wrapNone/>
          <wp:docPr id="4864839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841044"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56500" cy="14395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3pt;height:49.45pt;visibility:visible;mso-wrap-style:square" o:bullet="t">
        <v:imagedata r:id="rId1" o:title=""/>
      </v:shape>
    </w:pict>
  </w:numPicBullet>
  <w:numPicBullet w:numPicBulletId="1">
    <w:pict>
      <v:shape id="_x0000_i1027" type="#_x0000_t75" style="width:48.35pt;height:49.45pt;visibility:visible;mso-wrap-style:square" o:bullet="t">
        <v:imagedata r:id="rId2" o:title=""/>
      </v:shape>
    </w:pict>
  </w:numPicBullet>
  <w:abstractNum w:abstractNumId="0" w15:restartNumberingAfterBreak="0">
    <w:nsid w:val="1277048C"/>
    <w:multiLevelType w:val="hybridMultilevel"/>
    <w:tmpl w:val="A5808A8E"/>
    <w:lvl w:ilvl="0" w:tplc="D7E653DE">
      <w:start w:val="1"/>
      <w:numFmt w:val="bullet"/>
      <w:pStyle w:val="HSCLis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22567BB"/>
    <w:multiLevelType w:val="hybridMultilevel"/>
    <w:tmpl w:val="5AD4FEA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7895304F"/>
    <w:multiLevelType w:val="hybridMultilevel"/>
    <w:tmpl w:val="F1388F48"/>
    <w:lvl w:ilvl="0" w:tplc="5268E870">
      <w:start w:val="1"/>
      <w:numFmt w:val="bullet"/>
      <w:pStyle w:val="HSCList1"/>
      <w:lvlText w:val=""/>
      <w:lvlJc w:val="left"/>
      <w:pPr>
        <w:ind w:left="720" w:hanging="360"/>
      </w:pPr>
      <w:rPr>
        <w:rFonts w:ascii="Symbol" w:hAnsi="Symbol" w:hint="default"/>
        <w:color w:val="auto"/>
        <w:u w:color="2CAFA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26094163">
    <w:abstractNumId w:val="0"/>
  </w:num>
  <w:num w:numId="2" w16cid:durableId="1770007518">
    <w:abstractNumId w:val="2"/>
  </w:num>
  <w:num w:numId="3" w16cid:durableId="301741157">
    <w:abstractNumId w:val="2"/>
    <w:lvlOverride w:ilvl="0">
      <w:startOverride w:val="1"/>
    </w:lvlOverride>
  </w:num>
  <w:num w:numId="4" w16cid:durableId="1648779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trackRevisions/>
  <w:defaultTabStop w:val="720"/>
  <w:characterSpacingControl w:val="doNotCompress"/>
  <w:hdrShapeDefaults>
    <o:shapedefaults v:ext="edit" spidmax="3073">
      <o:colormru v:ext="edit" colors="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485"/>
    <w:rsid w:val="00080DC6"/>
    <w:rsid w:val="000B6F6B"/>
    <w:rsid w:val="000E7CEE"/>
    <w:rsid w:val="00107891"/>
    <w:rsid w:val="001126AC"/>
    <w:rsid w:val="001778BF"/>
    <w:rsid w:val="001A13A1"/>
    <w:rsid w:val="00206C45"/>
    <w:rsid w:val="0021258D"/>
    <w:rsid w:val="00250FA5"/>
    <w:rsid w:val="002667D8"/>
    <w:rsid w:val="002B0741"/>
    <w:rsid w:val="002B0978"/>
    <w:rsid w:val="0036473F"/>
    <w:rsid w:val="00373825"/>
    <w:rsid w:val="00373D87"/>
    <w:rsid w:val="003963BC"/>
    <w:rsid w:val="003A28FE"/>
    <w:rsid w:val="003C5D90"/>
    <w:rsid w:val="003D41D5"/>
    <w:rsid w:val="003E48E2"/>
    <w:rsid w:val="003E5BE1"/>
    <w:rsid w:val="003F0A39"/>
    <w:rsid w:val="003F3E6A"/>
    <w:rsid w:val="00403FC9"/>
    <w:rsid w:val="0043625D"/>
    <w:rsid w:val="00443CB5"/>
    <w:rsid w:val="004E9E8E"/>
    <w:rsid w:val="005024BE"/>
    <w:rsid w:val="00503F15"/>
    <w:rsid w:val="00514BF2"/>
    <w:rsid w:val="00524C3C"/>
    <w:rsid w:val="00547D97"/>
    <w:rsid w:val="005F3569"/>
    <w:rsid w:val="005F707C"/>
    <w:rsid w:val="0060130A"/>
    <w:rsid w:val="00625299"/>
    <w:rsid w:val="0065485F"/>
    <w:rsid w:val="00656B84"/>
    <w:rsid w:val="006A34BA"/>
    <w:rsid w:val="006B5482"/>
    <w:rsid w:val="006C0B37"/>
    <w:rsid w:val="006E3415"/>
    <w:rsid w:val="006F03B1"/>
    <w:rsid w:val="00701A76"/>
    <w:rsid w:val="007264B9"/>
    <w:rsid w:val="00730617"/>
    <w:rsid w:val="00755FD5"/>
    <w:rsid w:val="00796FE8"/>
    <w:rsid w:val="007B1FB5"/>
    <w:rsid w:val="007B5419"/>
    <w:rsid w:val="00825B77"/>
    <w:rsid w:val="00834A38"/>
    <w:rsid w:val="0089578E"/>
    <w:rsid w:val="009125B6"/>
    <w:rsid w:val="00940D8A"/>
    <w:rsid w:val="00990CF4"/>
    <w:rsid w:val="009A2427"/>
    <w:rsid w:val="009B5F17"/>
    <w:rsid w:val="009C145D"/>
    <w:rsid w:val="009D0E9F"/>
    <w:rsid w:val="009D3C73"/>
    <w:rsid w:val="009D56B7"/>
    <w:rsid w:val="00A002AE"/>
    <w:rsid w:val="00A22D7A"/>
    <w:rsid w:val="00A27089"/>
    <w:rsid w:val="00A45729"/>
    <w:rsid w:val="00A460DF"/>
    <w:rsid w:val="00A51954"/>
    <w:rsid w:val="00A606B6"/>
    <w:rsid w:val="00A66EA4"/>
    <w:rsid w:val="00A71688"/>
    <w:rsid w:val="00A8581E"/>
    <w:rsid w:val="00B1265B"/>
    <w:rsid w:val="00B554AB"/>
    <w:rsid w:val="00BA2C0B"/>
    <w:rsid w:val="00BE7A6E"/>
    <w:rsid w:val="00C2370A"/>
    <w:rsid w:val="00C30BCC"/>
    <w:rsid w:val="00C3721B"/>
    <w:rsid w:val="00C41DA5"/>
    <w:rsid w:val="00CB637E"/>
    <w:rsid w:val="00CD5644"/>
    <w:rsid w:val="00CF5485"/>
    <w:rsid w:val="00D46702"/>
    <w:rsid w:val="00D63312"/>
    <w:rsid w:val="00D87892"/>
    <w:rsid w:val="00DA3414"/>
    <w:rsid w:val="00DB153F"/>
    <w:rsid w:val="00E14960"/>
    <w:rsid w:val="00E174D8"/>
    <w:rsid w:val="00E22406"/>
    <w:rsid w:val="00E610BC"/>
    <w:rsid w:val="00E94DC8"/>
    <w:rsid w:val="00EA661F"/>
    <w:rsid w:val="00EA6B83"/>
    <w:rsid w:val="00F31218"/>
    <w:rsid w:val="00F419EA"/>
    <w:rsid w:val="00F45C55"/>
    <w:rsid w:val="00F5727C"/>
    <w:rsid w:val="00F57C10"/>
    <w:rsid w:val="00F613AB"/>
    <w:rsid w:val="00F8059D"/>
    <w:rsid w:val="00F82F4F"/>
    <w:rsid w:val="08B3DF51"/>
    <w:rsid w:val="0A34162E"/>
    <w:rsid w:val="11447CF5"/>
    <w:rsid w:val="17ECA00E"/>
    <w:rsid w:val="18FAC139"/>
    <w:rsid w:val="1C5C857F"/>
    <w:rsid w:val="2241FF20"/>
    <w:rsid w:val="26BCB829"/>
    <w:rsid w:val="28A0A693"/>
    <w:rsid w:val="2A633D53"/>
    <w:rsid w:val="2AAFBEB3"/>
    <w:rsid w:val="3108F6F0"/>
    <w:rsid w:val="38EF65D2"/>
    <w:rsid w:val="41715485"/>
    <w:rsid w:val="45A0A237"/>
    <w:rsid w:val="46A0144E"/>
    <w:rsid w:val="4BD01942"/>
    <w:rsid w:val="5B095462"/>
    <w:rsid w:val="602ADBCF"/>
    <w:rsid w:val="60AA61AC"/>
    <w:rsid w:val="6128E993"/>
    <w:rsid w:val="64286DDD"/>
    <w:rsid w:val="64CA583F"/>
    <w:rsid w:val="660E0D7B"/>
    <w:rsid w:val="6A03D955"/>
    <w:rsid w:val="707BEC77"/>
    <w:rsid w:val="72572033"/>
    <w:rsid w:val="72827DEE"/>
    <w:rsid w:val="72A03E7D"/>
    <w:rsid w:val="73E08CAE"/>
    <w:rsid w:val="77FD43B4"/>
    <w:rsid w:val="788784B4"/>
    <w:rsid w:val="7AA44014"/>
    <w:rsid w:val="7EF2F7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3">
      <o:colormru v:ext="edit" colors="white"/>
    </o:shapedefaults>
    <o:shapelayout v:ext="edit">
      <o:idmap v:ext="edit" data="2"/>
    </o:shapelayout>
  </w:shapeDefaults>
  <w:decimalSymbol w:val="."/>
  <w:listSeparator w:val=","/>
  <w14:docId w14:val="6F94927F"/>
  <w15:chartTrackingRefBased/>
  <w15:docId w15:val="{3A5AEE73-584A-47A2-A14D-D3302B721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53F"/>
    <w:pPr>
      <w:spacing w:after="160" w:line="278" w:lineRule="auto"/>
    </w:pPr>
    <w:rPr>
      <w:kern w:val="2"/>
      <w:sz w:val="24"/>
      <w:szCs w:val="24"/>
      <w:lang w:eastAsia="en-US"/>
    </w:rPr>
  </w:style>
  <w:style w:type="paragraph" w:styleId="Heading1">
    <w:name w:val="heading 1"/>
    <w:basedOn w:val="Normal"/>
    <w:next w:val="Normal"/>
    <w:link w:val="Heading1Char"/>
    <w:uiPriority w:val="9"/>
    <w:qFormat/>
    <w:rsid w:val="00C41DA5"/>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unhideWhenUsed/>
    <w:qFormat/>
    <w:rsid w:val="00C41DA5"/>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C41DA5"/>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C41DA5"/>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C41DA5"/>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C41DA5"/>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C41DA5"/>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C41DA5"/>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C41DA5"/>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41DA5"/>
    <w:rPr>
      <w:rFonts w:ascii="Aptos Display" w:eastAsia="Times New Roman" w:hAnsi="Aptos Display" w:cs="Times New Roman"/>
      <w:color w:val="0F4761"/>
      <w:sz w:val="40"/>
      <w:szCs w:val="40"/>
    </w:rPr>
  </w:style>
  <w:style w:type="character" w:customStyle="1" w:styleId="Heading2Char">
    <w:name w:val="Heading 2 Char"/>
    <w:link w:val="Heading2"/>
    <w:uiPriority w:val="9"/>
    <w:rsid w:val="00C41DA5"/>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C41DA5"/>
    <w:rPr>
      <w:rFonts w:eastAsia="Times New Roman" w:cs="Times New Roman"/>
      <w:color w:val="0F4761"/>
      <w:sz w:val="28"/>
      <w:szCs w:val="28"/>
    </w:rPr>
  </w:style>
  <w:style w:type="character" w:customStyle="1" w:styleId="Heading4Char">
    <w:name w:val="Heading 4 Char"/>
    <w:link w:val="Heading4"/>
    <w:uiPriority w:val="9"/>
    <w:semiHidden/>
    <w:rsid w:val="00C41DA5"/>
    <w:rPr>
      <w:rFonts w:eastAsia="Times New Roman" w:cs="Times New Roman"/>
      <w:i/>
      <w:iCs/>
      <w:color w:val="0F4761"/>
    </w:rPr>
  </w:style>
  <w:style w:type="character" w:customStyle="1" w:styleId="Heading5Char">
    <w:name w:val="Heading 5 Char"/>
    <w:link w:val="Heading5"/>
    <w:uiPriority w:val="9"/>
    <w:semiHidden/>
    <w:rsid w:val="00C41DA5"/>
    <w:rPr>
      <w:rFonts w:eastAsia="Times New Roman" w:cs="Times New Roman"/>
      <w:color w:val="0F4761"/>
    </w:rPr>
  </w:style>
  <w:style w:type="character" w:customStyle="1" w:styleId="Heading6Char">
    <w:name w:val="Heading 6 Char"/>
    <w:link w:val="Heading6"/>
    <w:uiPriority w:val="9"/>
    <w:semiHidden/>
    <w:rsid w:val="00C41DA5"/>
    <w:rPr>
      <w:rFonts w:eastAsia="Times New Roman" w:cs="Times New Roman"/>
      <w:i/>
      <w:iCs/>
      <w:color w:val="595959"/>
    </w:rPr>
  </w:style>
  <w:style w:type="character" w:customStyle="1" w:styleId="Heading7Char">
    <w:name w:val="Heading 7 Char"/>
    <w:link w:val="Heading7"/>
    <w:uiPriority w:val="9"/>
    <w:semiHidden/>
    <w:rsid w:val="00C41DA5"/>
    <w:rPr>
      <w:rFonts w:eastAsia="Times New Roman" w:cs="Times New Roman"/>
      <w:color w:val="595959"/>
    </w:rPr>
  </w:style>
  <w:style w:type="character" w:customStyle="1" w:styleId="Heading8Char">
    <w:name w:val="Heading 8 Char"/>
    <w:link w:val="Heading8"/>
    <w:uiPriority w:val="9"/>
    <w:semiHidden/>
    <w:rsid w:val="00C41DA5"/>
    <w:rPr>
      <w:rFonts w:eastAsia="Times New Roman" w:cs="Times New Roman"/>
      <w:i/>
      <w:iCs/>
      <w:color w:val="272727"/>
    </w:rPr>
  </w:style>
  <w:style w:type="character" w:customStyle="1" w:styleId="Heading9Char">
    <w:name w:val="Heading 9 Char"/>
    <w:link w:val="Heading9"/>
    <w:uiPriority w:val="9"/>
    <w:semiHidden/>
    <w:rsid w:val="00C41DA5"/>
    <w:rPr>
      <w:rFonts w:eastAsia="Times New Roman" w:cs="Times New Roman"/>
      <w:color w:val="272727"/>
    </w:rPr>
  </w:style>
  <w:style w:type="paragraph" w:styleId="Title">
    <w:name w:val="Title"/>
    <w:basedOn w:val="Normal"/>
    <w:next w:val="Normal"/>
    <w:link w:val="TitleChar"/>
    <w:uiPriority w:val="10"/>
    <w:qFormat/>
    <w:rsid w:val="00C41DA5"/>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C41DA5"/>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C41DA5"/>
    <w:pPr>
      <w:numPr>
        <w:ilvl w:val="1"/>
      </w:numPr>
    </w:pPr>
    <w:rPr>
      <w:rFonts w:eastAsia="Times New Roman"/>
      <w:color w:val="595959"/>
      <w:spacing w:val="15"/>
      <w:sz w:val="28"/>
      <w:szCs w:val="28"/>
    </w:rPr>
  </w:style>
  <w:style w:type="character" w:customStyle="1" w:styleId="SubtitleChar">
    <w:name w:val="Subtitle Char"/>
    <w:link w:val="Subtitle"/>
    <w:uiPriority w:val="11"/>
    <w:rsid w:val="00C41DA5"/>
    <w:rPr>
      <w:rFonts w:eastAsia="Times New Roman" w:cs="Times New Roman"/>
      <w:color w:val="595959"/>
      <w:spacing w:val="15"/>
      <w:sz w:val="28"/>
      <w:szCs w:val="28"/>
    </w:rPr>
  </w:style>
  <w:style w:type="paragraph" w:styleId="Quote">
    <w:name w:val="Quote"/>
    <w:basedOn w:val="Normal"/>
    <w:next w:val="Normal"/>
    <w:link w:val="QuoteChar"/>
    <w:uiPriority w:val="29"/>
    <w:qFormat/>
    <w:rsid w:val="00C41DA5"/>
    <w:pPr>
      <w:spacing w:before="160"/>
      <w:jc w:val="center"/>
    </w:pPr>
    <w:rPr>
      <w:i/>
      <w:iCs/>
      <w:color w:val="404040"/>
    </w:rPr>
  </w:style>
  <w:style w:type="character" w:customStyle="1" w:styleId="QuoteChar">
    <w:name w:val="Quote Char"/>
    <w:link w:val="Quote"/>
    <w:uiPriority w:val="29"/>
    <w:rsid w:val="00C41DA5"/>
    <w:rPr>
      <w:i/>
      <w:iCs/>
      <w:color w:val="404040"/>
    </w:rPr>
  </w:style>
  <w:style w:type="paragraph" w:styleId="ListParagraph">
    <w:name w:val="List Paragraph"/>
    <w:basedOn w:val="Normal"/>
    <w:uiPriority w:val="34"/>
    <w:qFormat/>
    <w:rsid w:val="00C41DA5"/>
    <w:pPr>
      <w:ind w:left="720"/>
      <w:contextualSpacing/>
    </w:pPr>
  </w:style>
  <w:style w:type="character" w:styleId="IntenseEmphasis">
    <w:name w:val="Intense Emphasis"/>
    <w:uiPriority w:val="21"/>
    <w:qFormat/>
    <w:rsid w:val="00C41DA5"/>
    <w:rPr>
      <w:i/>
      <w:iCs/>
      <w:color w:val="0F4761"/>
    </w:rPr>
  </w:style>
  <w:style w:type="paragraph" w:styleId="IntenseQuote">
    <w:name w:val="Intense Quote"/>
    <w:basedOn w:val="Normal"/>
    <w:next w:val="Normal"/>
    <w:link w:val="IntenseQuoteChar"/>
    <w:uiPriority w:val="30"/>
    <w:qFormat/>
    <w:rsid w:val="00C41DA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C41DA5"/>
    <w:rPr>
      <w:i/>
      <w:iCs/>
      <w:color w:val="0F4761"/>
    </w:rPr>
  </w:style>
  <w:style w:type="character" w:styleId="IntenseReference">
    <w:name w:val="Intense Reference"/>
    <w:uiPriority w:val="32"/>
    <w:qFormat/>
    <w:rsid w:val="00C41DA5"/>
    <w:rPr>
      <w:b/>
      <w:bCs/>
      <w:smallCaps/>
      <w:color w:val="0F4761"/>
      <w:spacing w:val="5"/>
    </w:rPr>
  </w:style>
  <w:style w:type="paragraph" w:customStyle="1" w:styleId="HSCSubheading">
    <w:name w:val="HSC Subheading"/>
    <w:basedOn w:val="Normal"/>
    <w:next w:val="HSCBody"/>
    <w:qFormat/>
    <w:rsid w:val="00656B84"/>
    <w:rPr>
      <w:rFonts w:ascii="Aptos SemiBold" w:hAnsi="Aptos SemiBold"/>
      <w:sz w:val="32"/>
      <w:szCs w:val="32"/>
      <w:lang w:val="en-US"/>
    </w:rPr>
  </w:style>
  <w:style w:type="paragraph" w:customStyle="1" w:styleId="HSCBody">
    <w:name w:val="HSC Body"/>
    <w:basedOn w:val="Normal"/>
    <w:qFormat/>
    <w:rsid w:val="00373D87"/>
    <w:rPr>
      <w:color w:val="000000" w:themeColor="text1"/>
      <w:lang w:val="en-US"/>
    </w:rPr>
  </w:style>
  <w:style w:type="paragraph" w:customStyle="1" w:styleId="HSCList">
    <w:name w:val="HSC List"/>
    <w:basedOn w:val="HSCBody"/>
    <w:rsid w:val="002667D8"/>
    <w:pPr>
      <w:numPr>
        <w:numId w:val="1"/>
      </w:numPr>
    </w:pPr>
  </w:style>
  <w:style w:type="paragraph" w:customStyle="1" w:styleId="HSCHeading1">
    <w:name w:val="HSC Heading 1"/>
    <w:basedOn w:val="Heading1"/>
    <w:next w:val="HSCSubheading"/>
    <w:qFormat/>
    <w:rsid w:val="002667D8"/>
    <w:rPr>
      <w:bCs/>
      <w:color w:val="003147"/>
    </w:rPr>
  </w:style>
  <w:style w:type="paragraph" w:customStyle="1" w:styleId="HSCList1">
    <w:name w:val="HSC List1"/>
    <w:basedOn w:val="Normal"/>
    <w:qFormat/>
    <w:rsid w:val="007B1FB5"/>
    <w:pPr>
      <w:numPr>
        <w:numId w:val="2"/>
      </w:numPr>
    </w:pPr>
  </w:style>
  <w:style w:type="paragraph" w:styleId="Header">
    <w:name w:val="header"/>
    <w:basedOn w:val="Normal"/>
    <w:link w:val="HeaderChar"/>
    <w:uiPriority w:val="99"/>
    <w:unhideWhenUsed/>
    <w:rsid w:val="00CD5644"/>
    <w:pPr>
      <w:tabs>
        <w:tab w:val="center" w:pos="4513"/>
        <w:tab w:val="right" w:pos="9026"/>
      </w:tabs>
    </w:pPr>
  </w:style>
  <w:style w:type="character" w:customStyle="1" w:styleId="HeaderChar">
    <w:name w:val="Header Char"/>
    <w:link w:val="Header"/>
    <w:uiPriority w:val="99"/>
    <w:rsid w:val="00CD5644"/>
    <w:rPr>
      <w:kern w:val="2"/>
      <w:sz w:val="24"/>
      <w:szCs w:val="24"/>
      <w:lang w:eastAsia="en-US"/>
    </w:rPr>
  </w:style>
  <w:style w:type="paragraph" w:styleId="Footer">
    <w:name w:val="footer"/>
    <w:basedOn w:val="Normal"/>
    <w:link w:val="FooterChar"/>
    <w:uiPriority w:val="99"/>
    <w:unhideWhenUsed/>
    <w:rsid w:val="00250FA5"/>
    <w:pPr>
      <w:tabs>
        <w:tab w:val="center" w:pos="4513"/>
        <w:tab w:val="right" w:pos="9026"/>
      </w:tabs>
    </w:pPr>
    <w:rPr>
      <w:b/>
      <w:color w:val="00B1B0"/>
    </w:rPr>
  </w:style>
  <w:style w:type="character" w:customStyle="1" w:styleId="FooterChar">
    <w:name w:val="Footer Char"/>
    <w:link w:val="Footer"/>
    <w:uiPriority w:val="99"/>
    <w:rsid w:val="00250FA5"/>
    <w:rPr>
      <w:b/>
      <w:color w:val="00B1B0"/>
      <w:kern w:val="2"/>
      <w:sz w:val="24"/>
      <w:szCs w:val="24"/>
      <w:lang w:eastAsia="en-US"/>
    </w:rPr>
  </w:style>
  <w:style w:type="character" w:styleId="SubtleReference">
    <w:name w:val="Subtle Reference"/>
    <w:basedOn w:val="DefaultParagraphFont"/>
    <w:uiPriority w:val="31"/>
    <w:qFormat/>
    <w:rsid w:val="00656B84"/>
    <w:rPr>
      <w:smallCaps/>
      <w:color w:val="5A5A5A" w:themeColor="text1" w:themeTint="A5"/>
    </w:rPr>
  </w:style>
  <w:style w:type="paragraph" w:customStyle="1" w:styleId="HSCTitle">
    <w:name w:val="HSC Title"/>
    <w:basedOn w:val="Title"/>
    <w:next w:val="HSCHeading1"/>
    <w:rsid w:val="002667D8"/>
    <w:rPr>
      <w:b/>
      <w:bCs/>
      <w:color w:val="38939B"/>
    </w:rPr>
  </w:style>
  <w:style w:type="character" w:styleId="CommentReference">
    <w:name w:val="annotation reference"/>
    <w:basedOn w:val="DefaultParagraphFont"/>
    <w:uiPriority w:val="99"/>
    <w:semiHidden/>
    <w:unhideWhenUsed/>
    <w:rsid w:val="00D63312"/>
    <w:rPr>
      <w:sz w:val="16"/>
      <w:szCs w:val="16"/>
    </w:rPr>
  </w:style>
  <w:style w:type="paragraph" w:styleId="CommentText">
    <w:name w:val="annotation text"/>
    <w:basedOn w:val="Normal"/>
    <w:link w:val="CommentTextChar"/>
    <w:uiPriority w:val="99"/>
    <w:unhideWhenUsed/>
    <w:rsid w:val="00D63312"/>
    <w:pPr>
      <w:spacing w:line="240" w:lineRule="auto"/>
    </w:pPr>
    <w:rPr>
      <w:sz w:val="20"/>
      <w:szCs w:val="20"/>
    </w:rPr>
  </w:style>
  <w:style w:type="character" w:customStyle="1" w:styleId="CommentTextChar">
    <w:name w:val="Comment Text Char"/>
    <w:basedOn w:val="DefaultParagraphFont"/>
    <w:link w:val="CommentText"/>
    <w:uiPriority w:val="99"/>
    <w:rsid w:val="00D63312"/>
    <w:rPr>
      <w:kern w:val="2"/>
      <w:lang w:eastAsia="en-US"/>
    </w:rPr>
  </w:style>
  <w:style w:type="paragraph" w:styleId="CommentSubject">
    <w:name w:val="annotation subject"/>
    <w:basedOn w:val="CommentText"/>
    <w:next w:val="CommentText"/>
    <w:link w:val="CommentSubjectChar"/>
    <w:uiPriority w:val="99"/>
    <w:semiHidden/>
    <w:unhideWhenUsed/>
    <w:rsid w:val="00D63312"/>
    <w:rPr>
      <w:b/>
      <w:bCs/>
    </w:rPr>
  </w:style>
  <w:style w:type="character" w:customStyle="1" w:styleId="CommentSubjectChar">
    <w:name w:val="Comment Subject Char"/>
    <w:basedOn w:val="CommentTextChar"/>
    <w:link w:val="CommentSubject"/>
    <w:uiPriority w:val="99"/>
    <w:semiHidden/>
    <w:rsid w:val="00D63312"/>
    <w:rPr>
      <w:b/>
      <w:bCs/>
      <w:kern w:val="2"/>
      <w:lang w:eastAsia="en-US"/>
    </w:rPr>
  </w:style>
  <w:style w:type="paragraph" w:styleId="NoSpacing">
    <w:name w:val="No Spacing"/>
    <w:uiPriority w:val="1"/>
    <w:qFormat/>
    <w:rsid w:val="00D63312"/>
    <w:rPr>
      <w:rFonts w:asciiTheme="minorHAnsi" w:eastAsiaTheme="minorHAnsi" w:hAnsiTheme="minorHAnsi" w:cstheme="minorBidi"/>
      <w:color w:val="0E2841" w:themeColor="text2"/>
      <w:lang w:val="en-US" w:eastAsia="en-US"/>
    </w:rPr>
  </w:style>
  <w:style w:type="table" w:styleId="TableGrid">
    <w:name w:val="Table Grid"/>
    <w:basedOn w:val="TableNormal"/>
    <w:uiPriority w:val="39"/>
    <w:rsid w:val="009D3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BE7A6E"/>
    <w:rPr>
      <w:rFonts w:asciiTheme="minorHAnsi" w:eastAsiaTheme="minorEastAsia" w:hAnsiTheme="minorHAnsi" w:cstheme="minorBidi"/>
      <w:color w:val="0F4761" w:themeColor="accent1" w:themeShade="BF"/>
      <w:sz w:val="22"/>
      <w:szCs w:val="22"/>
      <w:lang w:val="en-US" w:eastAsia="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paragraph" w:styleId="Revision">
    <w:name w:val="Revision"/>
    <w:hidden/>
    <w:uiPriority w:val="99"/>
    <w:semiHidden/>
    <w:rsid w:val="009D0E9F"/>
    <w:rPr>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hepburnshirecouncil.sharepoint.com/sites/HSCTemplates/Hepburn%20Shire%20Templates/HSC%20A4%20Bas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051E33060A094CA3471EE0B8576CAF" ma:contentTypeVersion="15" ma:contentTypeDescription="Create a new document." ma:contentTypeScope="" ma:versionID="0fb6265f016f149ec2cf61093fbbca5a">
  <xsd:schema xmlns:xsd="http://www.w3.org/2001/XMLSchema" xmlns:xs="http://www.w3.org/2001/XMLSchema" xmlns:p="http://schemas.microsoft.com/office/2006/metadata/properties" xmlns:ns2="a637ca6d-9979-4cd3-9f23-ae81dfb49536" xmlns:ns3="9d539818-8623-4bd1-9f88-9c1e565bccd8" targetNamespace="http://schemas.microsoft.com/office/2006/metadata/properties" ma:root="true" ma:fieldsID="72ce3e21b7d25caa8620885b754124b2" ns2:_="" ns3:_="">
    <xsd:import namespace="a637ca6d-9979-4cd3-9f23-ae81dfb49536"/>
    <xsd:import namespace="9d539818-8623-4bd1-9f88-9c1e565bcc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7ca6d-9979-4cd3-9f23-ae81dfb495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95e6da-d2bd-4465-bdf3-e1f425e8e46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539818-8623-4bd1-9f88-9c1e565bcc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f6b2ba-9133-4714-a4c8-e18e6c39267f}" ma:internalName="TaxCatchAll" ma:showField="CatchAllData" ma:web="9d539818-8623-4bd1-9f88-9c1e565bccd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539818-8623-4bd1-9f88-9c1e565bccd8" xsi:nil="true"/>
    <lcf76f155ced4ddcb4097134ff3c332f xmlns="a637ca6d-9979-4cd3-9f23-ae81dfb495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C150F5-AE63-4D7C-8F8C-FD47DD86B4DE}">
  <ds:schemaRefs>
    <ds:schemaRef ds:uri="http://schemas.microsoft.com/sharepoint/v3/contenttype/forms"/>
  </ds:schemaRefs>
</ds:datastoreItem>
</file>

<file path=customXml/itemProps2.xml><?xml version="1.0" encoding="utf-8"?>
<ds:datastoreItem xmlns:ds="http://schemas.openxmlformats.org/officeDocument/2006/customXml" ds:itemID="{BD8C77C5-A4C8-464E-9C2B-399B782C5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7ca6d-9979-4cd3-9f23-ae81dfb49536"/>
    <ds:schemaRef ds:uri="9d539818-8623-4bd1-9f88-9c1e565bcc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7946D6-7094-48E1-A3E2-9A6A9691C551}">
  <ds:schemaRefs>
    <ds:schemaRef ds:uri="http://schemas.microsoft.com/office/2006/metadata/properties"/>
    <ds:schemaRef ds:uri="http://schemas.microsoft.com/office/infopath/2007/PartnerControls"/>
    <ds:schemaRef ds:uri="9d539818-8623-4bd1-9f88-9c1e565bccd8"/>
    <ds:schemaRef ds:uri="a637ca6d-9979-4cd3-9f23-ae81dfb49536"/>
  </ds:schemaRefs>
</ds:datastoreItem>
</file>

<file path=docProps/app.xml><?xml version="1.0" encoding="utf-8"?>
<Properties xmlns="http://schemas.openxmlformats.org/officeDocument/2006/extended-properties" xmlns:vt="http://schemas.openxmlformats.org/officeDocument/2006/docPropsVTypes">
  <Template>HSC%20A4%20Basic</Template>
  <TotalTime>5</TotalTime>
  <Pages>5</Pages>
  <Words>1401</Words>
  <Characters>7715</Characters>
  <Application>Microsoft Office Word</Application>
  <DocSecurity>0</DocSecurity>
  <Lines>144</Lines>
  <Paragraphs>34</Paragraphs>
  <ScaleCrop>false</ScaleCrop>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Ryan</dc:creator>
  <cp:keywords/>
  <dc:description/>
  <cp:lastModifiedBy>Tamara Ryan</cp:lastModifiedBy>
  <cp:revision>12</cp:revision>
  <cp:lastPrinted>2025-01-07T23:12:00Z</cp:lastPrinted>
  <dcterms:created xsi:type="dcterms:W3CDTF">2026-06-29T23:56:00Z</dcterms:created>
  <dcterms:modified xsi:type="dcterms:W3CDTF">2026-06-30T06:36:00Z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11d662-cc91-469c-9b2f-13db5ce70d45_Enabled">
    <vt:lpwstr>true</vt:lpwstr>
  </property>
  <property fmtid="{D5CDD505-2E9C-101B-9397-08002B2CF9AE}" pid="3" name="MSIP_Label_4a11d662-cc91-469c-9b2f-13db5ce70d45_SetDate">
    <vt:lpwstr>2024-09-24T05:27:57Z</vt:lpwstr>
  </property>
  <property fmtid="{D5CDD505-2E9C-101B-9397-08002B2CF9AE}" pid="4" name="MSIP_Label_4a11d662-cc91-469c-9b2f-13db5ce70d45_Method">
    <vt:lpwstr>Standard</vt:lpwstr>
  </property>
  <property fmtid="{D5CDD505-2E9C-101B-9397-08002B2CF9AE}" pid="5" name="MSIP_Label_4a11d662-cc91-469c-9b2f-13db5ce70d45_Name">
    <vt:lpwstr>defa4170-0d19-0005-0004-bc88714345d2</vt:lpwstr>
  </property>
  <property fmtid="{D5CDD505-2E9C-101B-9397-08002B2CF9AE}" pid="6" name="MSIP_Label_4a11d662-cc91-469c-9b2f-13db5ce70d45_SiteId">
    <vt:lpwstr>361019c8-30cb-47f3-ac67-570cb31d3e91</vt:lpwstr>
  </property>
  <property fmtid="{D5CDD505-2E9C-101B-9397-08002B2CF9AE}" pid="7" name="MSIP_Label_4a11d662-cc91-469c-9b2f-13db5ce70d45_ActionId">
    <vt:lpwstr>b2fc8617-e2a3-4512-9bca-55494a553e54</vt:lpwstr>
  </property>
  <property fmtid="{D5CDD505-2E9C-101B-9397-08002B2CF9AE}" pid="8" name="MSIP_Label_4a11d662-cc91-469c-9b2f-13db5ce70d45_ContentBits">
    <vt:lpwstr>0</vt:lpwstr>
  </property>
  <property fmtid="{D5CDD505-2E9C-101B-9397-08002B2CF9AE}" pid="9" name="ContentTypeId">
    <vt:lpwstr>0x01010034051E33060A094CA3471EE0B8576CAF</vt:lpwstr>
  </property>
  <property fmtid="{D5CDD505-2E9C-101B-9397-08002B2CF9AE}" pid="10" name="MediaServiceImageTags">
    <vt:lpwstr/>
  </property>
</Properties>
</file>