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1AF02" w14:textId="7DFF8BBA" w:rsidR="009D56B7" w:rsidRDefault="00E174D8">
      <w:r>
        <w:rPr>
          <w:noProof/>
        </w:rPr>
        <mc:AlternateContent>
          <mc:Choice Requires="wps">
            <w:drawing>
              <wp:anchor distT="0" distB="0" distL="114300" distR="114300" simplePos="0" relativeHeight="251658241" behindDoc="1" locked="0" layoutInCell="1" allowOverlap="1" wp14:anchorId="6804C8E4" wp14:editId="6811655C">
                <wp:simplePos x="0" y="0"/>
                <wp:positionH relativeFrom="column">
                  <wp:posOffset>-546100</wp:posOffset>
                </wp:positionH>
                <wp:positionV relativeFrom="paragraph">
                  <wp:align>top</wp:align>
                </wp:positionV>
                <wp:extent cx="6858000" cy="1527810"/>
                <wp:effectExtent l="0" t="0" r="0" b="0"/>
                <wp:wrapThrough wrapText="bothSides">
                  <wp:wrapPolygon edited="0">
                    <wp:start x="0" y="0"/>
                    <wp:lineTo x="0" y="21277"/>
                    <wp:lineTo x="21540" y="21277"/>
                    <wp:lineTo x="21540" y="0"/>
                    <wp:lineTo x="0" y="0"/>
                  </wp:wrapPolygon>
                </wp:wrapThrough>
                <wp:docPr id="877816782"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1527810"/>
                        </a:xfrm>
                        <a:prstGeom prst="rect">
                          <a:avLst/>
                        </a:prstGeom>
                        <a:solidFill>
                          <a:srgbClr val="3893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69309155">
              <v:rect id="Rectangle 5" style="position:absolute;margin-left:-43pt;margin-top:0;width:540pt;height:120.3pt;z-index:-251658239;visibility:visible;mso-wrap-style:squar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margin;mso-height-relative:margin;v-text-anchor:top" alt="&quot;&quot;" o:spid="_x0000_s1026" fillcolor="#38939b" stroked="f" strokeweight="1pt" w14:anchorId="140D7A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">
                <w10:wrap type="through"/>
              </v:rect>
            </w:pict>
          </mc:Fallback>
        </mc:AlternateContent>
      </w:r>
      <w:r>
        <w:rPr>
          <w:noProof/>
        </w:rPr>
        <w:drawing>
          <wp:anchor distT="0" distB="0" distL="114300" distR="114300" simplePos="0" relativeHeight="251658242" behindDoc="1" locked="0" layoutInCell="1" allowOverlap="1" wp14:anchorId="639792A2" wp14:editId="78A97112">
            <wp:simplePos x="0" y="0"/>
            <wp:positionH relativeFrom="column">
              <wp:posOffset>-544203</wp:posOffset>
            </wp:positionH>
            <wp:positionV relativeFrom="paragraph">
              <wp:posOffset>0</wp:posOffset>
            </wp:positionV>
            <wp:extent cx="2814320" cy="1521460"/>
            <wp:effectExtent l="0" t="0" r="0" b="0"/>
            <wp:wrapThrough wrapText="bothSides">
              <wp:wrapPolygon edited="0">
                <wp:start x="6287" y="3245"/>
                <wp:lineTo x="2339" y="5679"/>
                <wp:lineTo x="2193" y="7843"/>
                <wp:lineTo x="3655" y="8925"/>
                <wp:lineTo x="3801" y="12441"/>
                <wp:lineTo x="5410" y="17038"/>
                <wp:lineTo x="16229" y="17038"/>
                <wp:lineTo x="16522" y="15145"/>
                <wp:lineTo x="14767" y="14334"/>
                <wp:lineTo x="9065" y="12441"/>
                <wp:lineTo x="19007" y="12441"/>
                <wp:lineTo x="19153" y="9736"/>
                <wp:lineTo x="11551" y="8114"/>
                <wp:lineTo x="11843" y="6220"/>
                <wp:lineTo x="10966" y="5409"/>
                <wp:lineTo x="6872" y="3245"/>
                <wp:lineTo x="6287" y="3245"/>
              </wp:wrapPolygon>
            </wp:wrapThrough>
            <wp:docPr id="1939526433" name="Picture 6" descr="Hepburn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6433" name="Picture 6" descr="Hepburn Shire Council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14320" cy="1521460"/>
                    </a:xfrm>
                    <a:prstGeom prst="rect">
                      <a:avLst/>
                    </a:prstGeom>
                  </pic:spPr>
                </pic:pic>
              </a:graphicData>
            </a:graphic>
            <wp14:sizeRelH relativeFrom="page">
              <wp14:pctWidth>0</wp14:pctWidth>
            </wp14:sizeRelH>
            <wp14:sizeRelV relativeFrom="page">
              <wp14:pctHeight>0</wp14:pctHeight>
            </wp14:sizeRelV>
          </wp:anchor>
        </w:drawing>
      </w:r>
    </w:p>
    <w:sdt>
      <w:sdtPr>
        <w:id w:val="142709155"/>
        <w:docPartObj>
          <w:docPartGallery w:val="Cover Pages"/>
          <w:docPartUnique/>
        </w:docPartObj>
      </w:sdtPr>
      <w:sdtEndPr>
        <w:rPr>
          <w:b/>
          <w:bCs/>
          <w:sz w:val="40"/>
          <w:szCs w:val="40"/>
        </w:rPr>
      </w:sdtEndPr>
      <w:sdtContent>
        <w:p w14:paraId="48D3DF2E" w14:textId="77777777" w:rsidR="00D63312" w:rsidRDefault="00D63312">
          <w:r>
            <w:rPr>
              <w:noProof/>
            </w:rPr>
            <mc:AlternateContent>
              <mc:Choice Requires="wps">
                <w:drawing>
                  <wp:anchor distT="0" distB="0" distL="114300" distR="114300" simplePos="0" relativeHeight="251658240" behindDoc="1" locked="0" layoutInCell="1" allowOverlap="0" wp14:anchorId="03A7FD86" wp14:editId="5EB5BECA">
                    <wp:simplePos x="0" y="0"/>
                    <wp:positionH relativeFrom="page">
                      <wp:align>center</wp:align>
                    </wp:positionH>
                    <wp:positionV relativeFrom="page">
                      <wp:align>center</wp:align>
                    </wp:positionV>
                    <wp:extent cx="6858000" cy="9144000"/>
                    <wp:effectExtent l="0" t="0" r="0" b="0"/>
                    <wp:wrapNone/>
                    <wp:docPr id="1" name="Text Box 2"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D63312" w14:paraId="1F162950" w14:textId="77777777">
                                  <w:trPr>
                                    <w:trHeight w:hRule="exact" w:val="9360"/>
                                  </w:trPr>
                                  <w:tc>
                                    <w:tcPr>
                                      <w:tcW w:w="9350" w:type="dxa"/>
                                    </w:tcPr>
                                    <w:p w14:paraId="266F838B" w14:textId="77777777" w:rsidR="00D63312" w:rsidRDefault="00D63312">
                                      <w:r>
                                        <w:rPr>
                                          <w:noProof/>
                                        </w:rPr>
                                        <w:drawing>
                                          <wp:inline distT="0" distB="0" distL="0" distR="0" wp14:anchorId="6D190FAB" wp14:editId="7C8791F9">
                                            <wp:extent cx="6858000" cy="5961888"/>
                                            <wp:effectExtent l="0" t="0" r="0" b="1270"/>
                                            <wp:docPr id="1989053203" name="Picture 4" descr="Three mountain bikers riding Djuwang Baring."/>
                                            <wp:cNvGraphicFramePr/>
                                            <a:graphic xmlns:a="http://schemas.openxmlformats.org/drawingml/2006/main">
                                              <a:graphicData uri="http://schemas.openxmlformats.org/drawingml/2006/picture">
                                                <pic:pic xmlns:pic="http://schemas.openxmlformats.org/drawingml/2006/picture">
                                                  <pic:nvPicPr>
                                                    <pic:cNvPr id="1989053203" name="Picture 4" descr="Three mountain bikers riding Djuwang Baring."/>
                                                    <pic:cNvPicPr/>
                                                  </pic:nvPicPr>
                                                  <pic:blipFill rotWithShape="1">
                                                    <a:blip r:embed="rId13">
                                                      <a:extLst>
                                                        <a:ext uri="{28A0092B-C50C-407E-A947-70E740481C1C}">
                                                          <a14:useLocalDpi xmlns:a14="http://schemas.microsoft.com/office/drawing/2010/main" val="0"/>
                                                        </a:ext>
                                                      </a:extLst>
                                                    </a:blip>
                                                    <a:srcRect l="-155" t="18414" r="155" b="6654"/>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D63312" w14:paraId="342C9A72" w14:textId="77777777" w:rsidTr="002667D8">
                                  <w:trPr>
                                    <w:trHeight w:hRule="exact" w:val="4320"/>
                                  </w:trPr>
                                  <w:tc>
                                    <w:tcPr>
                                      <w:tcW w:w="9350" w:type="dxa"/>
                                      <w:shd w:val="clear" w:color="auto" w:fill="FFFFFF" w:themeFill="background1"/>
                                      <w:vAlign w:val="center"/>
                                    </w:tcPr>
                                    <w:p w14:paraId="303BB648" w14:textId="2C85970B" w:rsidR="00D63312" w:rsidRPr="006D5BD0" w:rsidRDefault="00E937A1">
                                      <w:pPr>
                                        <w:pStyle w:val="NoSpacing"/>
                                        <w:spacing w:before="200" w:line="216" w:lineRule="auto"/>
                                        <w:ind w:left="720" w:right="720"/>
                                        <w:rPr>
                                          <w:rFonts w:asciiTheme="majorHAnsi" w:hAnsiTheme="majorHAnsi"/>
                                          <w:b/>
                                          <w:color w:val="38939B"/>
                                          <w:sz w:val="90"/>
                                          <w:szCs w:val="90"/>
                                          <w:lang w:val="en-AU"/>
                                        </w:rPr>
                                      </w:pPr>
                                      <w:r w:rsidRPr="006D5BD0">
                                        <w:rPr>
                                          <w:rFonts w:asciiTheme="majorHAnsi" w:hAnsiTheme="majorHAnsi"/>
                                          <w:b/>
                                          <w:color w:val="38939B"/>
                                          <w:sz w:val="90"/>
                                          <w:szCs w:val="90"/>
                                          <w:lang w:val="en-AU"/>
                                        </w:rPr>
                                        <w:t xml:space="preserve">Draft </w:t>
                                      </w:r>
                                      <w:r w:rsidR="00384155" w:rsidRPr="006D5BD0">
                                        <w:rPr>
                                          <w:rFonts w:asciiTheme="majorHAnsi" w:hAnsiTheme="majorHAnsi"/>
                                          <w:b/>
                                          <w:color w:val="38939B"/>
                                          <w:sz w:val="90"/>
                                          <w:szCs w:val="90"/>
                                          <w:lang w:val="en-AU"/>
                                        </w:rPr>
                                        <w:t>Council Plan 2025-2029</w:t>
                                      </w:r>
                                    </w:p>
                                    <w:p w14:paraId="7DCCC849" w14:textId="44A607D8" w:rsidR="00D63312" w:rsidRPr="006D5BD0" w:rsidRDefault="00E238CE">
                                      <w:pPr>
                                        <w:pStyle w:val="NoSpacing"/>
                                        <w:spacing w:before="240"/>
                                        <w:ind w:left="720" w:right="720"/>
                                        <w:rPr>
                                          <w:color w:val="FFFFFF" w:themeColor="background1"/>
                                          <w:sz w:val="32"/>
                                          <w:szCs w:val="32"/>
                                          <w:lang w:val="en-AU"/>
                                        </w:rPr>
                                      </w:pPr>
                                      <w:r w:rsidRPr="006D5BD0">
                                        <w:rPr>
                                          <w:color w:val="38939B"/>
                                          <w:sz w:val="32"/>
                                          <w:szCs w:val="32"/>
                                          <w:lang w:val="en-AU"/>
                                        </w:rPr>
                                        <w:t xml:space="preserve">Including </w:t>
                                      </w:r>
                                      <w:r w:rsidR="00795100" w:rsidRPr="006D5BD0">
                                        <w:rPr>
                                          <w:color w:val="38939B"/>
                                          <w:sz w:val="32"/>
                                          <w:szCs w:val="32"/>
                                          <w:lang w:val="en-AU"/>
                                        </w:rPr>
                                        <w:t>the Municipal Public Health and Wellbeing Plan</w:t>
                                      </w:r>
                                    </w:p>
                                  </w:tc>
                                </w:tr>
                                <w:tr w:rsidR="00D63312" w14:paraId="640B0BAD" w14:textId="77777777">
                                  <w:trPr>
                                    <w:trHeight w:hRule="exact" w:val="720"/>
                                  </w:trPr>
                                  <w:tc>
                                    <w:tcPr>
                                      <w:tcW w:w="9350" w:type="dxa"/>
                                      <w:shd w:val="clear" w:color="auto" w:fill="0031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D63312" w14:paraId="14DB66A1" w14:textId="77777777" w:rsidTr="009D56B7">
                                        <w:trPr>
                                          <w:trHeight w:hRule="exact" w:val="720"/>
                                        </w:trPr>
                                        <w:tc>
                                          <w:tcPr>
                                            <w:tcW w:w="3590" w:type="dxa"/>
                                            <w:shd w:val="clear" w:color="auto" w:fill="FFFFFF" w:themeFill="background1"/>
                                            <w:vAlign w:val="center"/>
                                          </w:tcPr>
                                          <w:p w14:paraId="2E2DE00E" w14:textId="54B9B1BE" w:rsidR="00D63312" w:rsidRPr="006D5BD0" w:rsidRDefault="00BF2B4D">
                                            <w:pPr>
                                              <w:pStyle w:val="NoSpacing"/>
                                              <w:ind w:left="720" w:right="144"/>
                                              <w:rPr>
                                                <w:color w:val="auto"/>
                                                <w:sz w:val="24"/>
                                                <w:szCs w:val="24"/>
                                                <w:lang w:val="en-AU"/>
                                              </w:rPr>
                                            </w:pPr>
                                            <w:r w:rsidRPr="006D5BD0">
                                              <w:rPr>
                                                <w:color w:val="auto"/>
                                                <w:sz w:val="24"/>
                                                <w:szCs w:val="24"/>
                                                <w:lang w:val="en-AU"/>
                                              </w:rPr>
                                              <w:t>May 2025</w:t>
                                            </w:r>
                                          </w:p>
                                        </w:tc>
                                        <w:tc>
                                          <w:tcPr>
                                            <w:tcW w:w="3591" w:type="dxa"/>
                                            <w:shd w:val="clear" w:color="auto" w:fill="FFFFFF" w:themeFill="background1"/>
                                            <w:vAlign w:val="center"/>
                                          </w:tcPr>
                                          <w:p w14:paraId="30F94E5B" w14:textId="3C89A668" w:rsidR="00D63312" w:rsidRPr="006D5BD0" w:rsidRDefault="00D63312">
                                            <w:pPr>
                                              <w:pStyle w:val="NoSpacing"/>
                                              <w:ind w:left="144" w:right="144"/>
                                              <w:jc w:val="center"/>
                                              <w:rPr>
                                                <w:color w:val="FFFFFF" w:themeColor="background1"/>
                                                <w:sz w:val="24"/>
                                                <w:szCs w:val="24"/>
                                                <w:lang w:val="en-AU"/>
                                              </w:rPr>
                                            </w:pPr>
                                          </w:p>
                                        </w:tc>
                                        <w:tc>
                                          <w:tcPr>
                                            <w:tcW w:w="3591" w:type="dxa"/>
                                            <w:shd w:val="clear" w:color="auto" w:fill="FFFFFF" w:themeFill="background1"/>
                                            <w:vAlign w:val="center"/>
                                          </w:tcPr>
                                          <w:p w14:paraId="673FC7A8" w14:textId="77777777" w:rsidR="00D63312" w:rsidRPr="006D5BD0" w:rsidRDefault="00D63312">
                                            <w:pPr>
                                              <w:pStyle w:val="NoSpacing"/>
                                              <w:ind w:left="144" w:right="720"/>
                                              <w:jc w:val="right"/>
                                              <w:rPr>
                                                <w:color w:val="FFFFFF" w:themeColor="background1"/>
                                                <w:lang w:val="en-AU"/>
                                              </w:rPr>
                                            </w:pPr>
                                          </w:p>
                                        </w:tc>
                                      </w:tr>
                                    </w:tbl>
                                    <w:p w14:paraId="3FFCE5DC" w14:textId="77777777" w:rsidR="00D63312" w:rsidRDefault="00D63312"/>
                                  </w:tc>
                                </w:tr>
                              </w:tbl>
                              <w:p w14:paraId="16CBD520" w14:textId="77777777" w:rsidR="00D63312" w:rsidRDefault="00D6331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3A7FD86" id="_x0000_t202" coordsize="21600,21600" o:spt="202" path="m,l,21600r21600,l21600,xe">
                    <v:stroke joinstyle="miter"/>
                    <v:path gradientshapeok="t" o:connecttype="rect"/>
                  </v:shapetype>
                  <v:shape id="Text Box 2" o:spid="_x0000_s1026" type="#_x0000_t202" alt="Cover page layout" style="position:absolute;margin-left:0;margin-top:0;width:540pt;height:10in;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D63312" w14:paraId="1F162950" w14:textId="77777777">
                            <w:trPr>
                              <w:trHeight w:hRule="exact" w:val="9360"/>
                            </w:trPr>
                            <w:tc>
                              <w:tcPr>
                                <w:tcW w:w="9350" w:type="dxa"/>
                              </w:tcPr>
                              <w:p w14:paraId="266F838B" w14:textId="77777777" w:rsidR="00D63312" w:rsidRDefault="00D63312">
                                <w:r>
                                  <w:rPr>
                                    <w:noProof/>
                                  </w:rPr>
                                  <w:drawing>
                                    <wp:inline distT="0" distB="0" distL="0" distR="0" wp14:anchorId="6D190FAB" wp14:editId="7C8791F9">
                                      <wp:extent cx="6858000" cy="5961888"/>
                                      <wp:effectExtent l="0" t="0" r="0" b="1270"/>
                                      <wp:docPr id="1989053203" name="Picture 4" descr="Three mountain bikers riding Djuwang Baring."/>
                                      <wp:cNvGraphicFramePr/>
                                      <a:graphic xmlns:a="http://schemas.openxmlformats.org/drawingml/2006/main">
                                        <a:graphicData uri="http://schemas.openxmlformats.org/drawingml/2006/picture">
                                          <pic:pic xmlns:pic="http://schemas.openxmlformats.org/drawingml/2006/picture">
                                            <pic:nvPicPr>
                                              <pic:cNvPr id="1989053203" name="Picture 4" descr="Three mountain bikers riding Djuwang Baring."/>
                                              <pic:cNvPicPr/>
                                            </pic:nvPicPr>
                                            <pic:blipFill rotWithShape="1">
                                              <a:blip r:embed="rId13">
                                                <a:extLst>
                                                  <a:ext uri="{28A0092B-C50C-407E-A947-70E740481C1C}">
                                                    <a14:useLocalDpi xmlns:a14="http://schemas.microsoft.com/office/drawing/2010/main" val="0"/>
                                                  </a:ext>
                                                </a:extLst>
                                              </a:blip>
                                              <a:srcRect l="-155" t="18414" r="155" b="6654"/>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D63312" w14:paraId="342C9A72" w14:textId="77777777" w:rsidTr="002667D8">
                            <w:trPr>
                              <w:trHeight w:hRule="exact" w:val="4320"/>
                            </w:trPr>
                            <w:tc>
                              <w:tcPr>
                                <w:tcW w:w="9350" w:type="dxa"/>
                                <w:shd w:val="clear" w:color="auto" w:fill="FFFFFF" w:themeFill="background1"/>
                                <w:vAlign w:val="center"/>
                              </w:tcPr>
                              <w:p w14:paraId="303BB648" w14:textId="2C85970B" w:rsidR="00D63312" w:rsidRPr="006D5BD0" w:rsidRDefault="00E937A1">
                                <w:pPr>
                                  <w:pStyle w:val="NoSpacing"/>
                                  <w:spacing w:before="200" w:line="216" w:lineRule="auto"/>
                                  <w:ind w:left="720" w:right="720"/>
                                  <w:rPr>
                                    <w:rFonts w:asciiTheme="majorHAnsi" w:hAnsiTheme="majorHAnsi"/>
                                    <w:b/>
                                    <w:color w:val="38939B"/>
                                    <w:sz w:val="90"/>
                                    <w:szCs w:val="90"/>
                                    <w:lang w:val="en-AU"/>
                                  </w:rPr>
                                </w:pPr>
                                <w:r w:rsidRPr="006D5BD0">
                                  <w:rPr>
                                    <w:rFonts w:asciiTheme="majorHAnsi" w:hAnsiTheme="majorHAnsi"/>
                                    <w:b/>
                                    <w:color w:val="38939B"/>
                                    <w:sz w:val="90"/>
                                    <w:szCs w:val="90"/>
                                    <w:lang w:val="en-AU"/>
                                  </w:rPr>
                                  <w:t xml:space="preserve">Draft </w:t>
                                </w:r>
                                <w:r w:rsidR="00384155" w:rsidRPr="006D5BD0">
                                  <w:rPr>
                                    <w:rFonts w:asciiTheme="majorHAnsi" w:hAnsiTheme="majorHAnsi"/>
                                    <w:b/>
                                    <w:color w:val="38939B"/>
                                    <w:sz w:val="90"/>
                                    <w:szCs w:val="90"/>
                                    <w:lang w:val="en-AU"/>
                                  </w:rPr>
                                  <w:t>Council Plan 2025-2029</w:t>
                                </w:r>
                              </w:p>
                              <w:p w14:paraId="7DCCC849" w14:textId="44A607D8" w:rsidR="00D63312" w:rsidRPr="006D5BD0" w:rsidRDefault="00E238CE">
                                <w:pPr>
                                  <w:pStyle w:val="NoSpacing"/>
                                  <w:spacing w:before="240"/>
                                  <w:ind w:left="720" w:right="720"/>
                                  <w:rPr>
                                    <w:color w:val="FFFFFF" w:themeColor="background1"/>
                                    <w:sz w:val="32"/>
                                    <w:szCs w:val="32"/>
                                    <w:lang w:val="en-AU"/>
                                  </w:rPr>
                                </w:pPr>
                                <w:r w:rsidRPr="006D5BD0">
                                  <w:rPr>
                                    <w:color w:val="38939B"/>
                                    <w:sz w:val="32"/>
                                    <w:szCs w:val="32"/>
                                    <w:lang w:val="en-AU"/>
                                  </w:rPr>
                                  <w:t xml:space="preserve">Including </w:t>
                                </w:r>
                                <w:r w:rsidR="00795100" w:rsidRPr="006D5BD0">
                                  <w:rPr>
                                    <w:color w:val="38939B"/>
                                    <w:sz w:val="32"/>
                                    <w:szCs w:val="32"/>
                                    <w:lang w:val="en-AU"/>
                                  </w:rPr>
                                  <w:t>the Municipal Public Health and Wellbeing Plan</w:t>
                                </w:r>
                              </w:p>
                            </w:tc>
                          </w:tr>
                          <w:tr w:rsidR="00D63312" w14:paraId="640B0BAD" w14:textId="77777777">
                            <w:trPr>
                              <w:trHeight w:hRule="exact" w:val="720"/>
                            </w:trPr>
                            <w:tc>
                              <w:tcPr>
                                <w:tcW w:w="9350" w:type="dxa"/>
                                <w:shd w:val="clear" w:color="auto" w:fill="003147"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D63312" w14:paraId="14DB66A1" w14:textId="77777777" w:rsidTr="009D56B7">
                                  <w:trPr>
                                    <w:trHeight w:hRule="exact" w:val="720"/>
                                  </w:trPr>
                                  <w:tc>
                                    <w:tcPr>
                                      <w:tcW w:w="3590" w:type="dxa"/>
                                      <w:shd w:val="clear" w:color="auto" w:fill="FFFFFF" w:themeFill="background1"/>
                                      <w:vAlign w:val="center"/>
                                    </w:tcPr>
                                    <w:p w14:paraId="2E2DE00E" w14:textId="54B9B1BE" w:rsidR="00D63312" w:rsidRPr="006D5BD0" w:rsidRDefault="00BF2B4D">
                                      <w:pPr>
                                        <w:pStyle w:val="NoSpacing"/>
                                        <w:ind w:left="720" w:right="144"/>
                                        <w:rPr>
                                          <w:color w:val="auto"/>
                                          <w:sz w:val="24"/>
                                          <w:szCs w:val="24"/>
                                          <w:lang w:val="en-AU"/>
                                        </w:rPr>
                                      </w:pPr>
                                      <w:r w:rsidRPr="006D5BD0">
                                        <w:rPr>
                                          <w:color w:val="auto"/>
                                          <w:sz w:val="24"/>
                                          <w:szCs w:val="24"/>
                                          <w:lang w:val="en-AU"/>
                                        </w:rPr>
                                        <w:t>May 2025</w:t>
                                      </w:r>
                                    </w:p>
                                  </w:tc>
                                  <w:tc>
                                    <w:tcPr>
                                      <w:tcW w:w="3591" w:type="dxa"/>
                                      <w:shd w:val="clear" w:color="auto" w:fill="FFFFFF" w:themeFill="background1"/>
                                      <w:vAlign w:val="center"/>
                                    </w:tcPr>
                                    <w:p w14:paraId="30F94E5B" w14:textId="3C89A668" w:rsidR="00D63312" w:rsidRPr="006D5BD0" w:rsidRDefault="00D63312">
                                      <w:pPr>
                                        <w:pStyle w:val="NoSpacing"/>
                                        <w:ind w:left="144" w:right="144"/>
                                        <w:jc w:val="center"/>
                                        <w:rPr>
                                          <w:color w:val="FFFFFF" w:themeColor="background1"/>
                                          <w:sz w:val="24"/>
                                          <w:szCs w:val="24"/>
                                          <w:lang w:val="en-AU"/>
                                        </w:rPr>
                                      </w:pPr>
                                    </w:p>
                                  </w:tc>
                                  <w:tc>
                                    <w:tcPr>
                                      <w:tcW w:w="3591" w:type="dxa"/>
                                      <w:shd w:val="clear" w:color="auto" w:fill="FFFFFF" w:themeFill="background1"/>
                                      <w:vAlign w:val="center"/>
                                    </w:tcPr>
                                    <w:p w14:paraId="673FC7A8" w14:textId="77777777" w:rsidR="00D63312" w:rsidRPr="006D5BD0" w:rsidRDefault="00D63312">
                                      <w:pPr>
                                        <w:pStyle w:val="NoSpacing"/>
                                        <w:ind w:left="144" w:right="720"/>
                                        <w:jc w:val="right"/>
                                        <w:rPr>
                                          <w:color w:val="FFFFFF" w:themeColor="background1"/>
                                          <w:lang w:val="en-AU"/>
                                        </w:rPr>
                                      </w:pPr>
                                    </w:p>
                                  </w:tc>
                                </w:tr>
                              </w:tbl>
                              <w:p w14:paraId="3FFCE5DC" w14:textId="77777777" w:rsidR="00D63312" w:rsidRDefault="00D63312"/>
                            </w:tc>
                          </w:tr>
                        </w:tbl>
                        <w:p w14:paraId="16CBD520" w14:textId="77777777" w:rsidR="00D63312" w:rsidRDefault="00D63312"/>
                      </w:txbxContent>
                    </v:textbox>
                    <w10:wrap anchorx="page" anchory="page"/>
                  </v:shape>
                </w:pict>
              </mc:Fallback>
            </mc:AlternateContent>
          </w:r>
        </w:p>
        <w:p w14:paraId="0325C081" w14:textId="0AE342E1" w:rsidR="00D63312" w:rsidRDefault="0001668D">
          <w:pPr>
            <w:spacing w:after="0" w:line="240" w:lineRule="auto"/>
            <w:rPr>
              <w:rFonts w:ascii="Aptos Display" w:eastAsia="Times New Roman" w:hAnsi="Aptos Display"/>
              <w:bCs/>
              <w:color w:val="2CAFA4"/>
              <w:sz w:val="40"/>
              <w:szCs w:val="40"/>
            </w:rPr>
          </w:pPr>
          <w:r w:rsidRPr="0001668D">
            <w:rPr>
              <w:b/>
              <w:noProof/>
              <w:sz w:val="40"/>
              <w:szCs w:val="40"/>
            </w:rPr>
            <mc:AlternateContent>
              <mc:Choice Requires="wps">
                <w:drawing>
                  <wp:anchor distT="45720" distB="45720" distL="114300" distR="114300" simplePos="0" relativeHeight="251658243" behindDoc="0" locked="0" layoutInCell="1" allowOverlap="1" wp14:anchorId="4B897B51" wp14:editId="7A807310">
                    <wp:simplePos x="0" y="0"/>
                    <wp:positionH relativeFrom="column">
                      <wp:posOffset>-593725</wp:posOffset>
                    </wp:positionH>
                    <wp:positionV relativeFrom="paragraph">
                      <wp:posOffset>2971165</wp:posOffset>
                    </wp:positionV>
                    <wp:extent cx="1765300" cy="3505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0520"/>
                            </a:xfrm>
                            <a:prstGeom prst="rect">
                              <a:avLst/>
                            </a:prstGeom>
                            <a:noFill/>
                            <a:ln w="9525">
                              <a:noFill/>
                              <a:miter lim="800000"/>
                              <a:headEnd/>
                              <a:tailEnd/>
                            </a:ln>
                          </wps:spPr>
                          <wps:txbx>
                            <w:txbxContent>
                              <w:p w14:paraId="7EBAAFD5" w14:textId="5C81F729" w:rsidR="0001668D" w:rsidRPr="0001668D" w:rsidRDefault="0001668D">
                                <w:pPr>
                                  <w:rPr>
                                    <w:sz w:val="20"/>
                                    <w:szCs w:val="20"/>
                                  </w:rPr>
                                </w:pPr>
                                <w:r w:rsidRPr="0001668D">
                                  <w:rPr>
                                    <w:i/>
                                    <w:iCs/>
                                    <w:sz w:val="20"/>
                                    <w:szCs w:val="20"/>
                                  </w:rPr>
                                  <w:t>Figure 1 Djuwang</w:t>
                                </w:r>
                                <w:r w:rsidRPr="0001668D">
                                  <w:rPr>
                                    <w:sz w:val="20"/>
                                    <w:szCs w:val="20"/>
                                  </w:rPr>
                                  <w:t xml:space="preserve"> Baring</w:t>
                                </w:r>
                              </w:p>
                              <w:p w14:paraId="3E9BA5CE" w14:textId="77777777" w:rsidR="0001668D" w:rsidRDefault="000166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97B51" id="_x0000_s1027" type="#_x0000_t202" style="position:absolute;margin-left:-46.75pt;margin-top:233.95pt;width:139pt;height:27.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" filled="f" stroked="f">
                    <v:textbox>
                      <w:txbxContent>
                        <w:p w14:paraId="7EBAAFD5" w14:textId="5C81F729" w:rsidR="0001668D" w:rsidRPr="0001668D" w:rsidRDefault="0001668D">
                          <w:pPr>
                            <w:rPr>
                              <w:sz w:val="20"/>
                              <w:szCs w:val="20"/>
                            </w:rPr>
                          </w:pPr>
                          <w:r w:rsidRPr="0001668D">
                            <w:rPr>
                              <w:i/>
                              <w:iCs/>
                              <w:sz w:val="20"/>
                              <w:szCs w:val="20"/>
                            </w:rPr>
                            <w:t>Figure 1 Djuwang</w:t>
                          </w:r>
                          <w:r w:rsidRPr="0001668D">
                            <w:rPr>
                              <w:sz w:val="20"/>
                              <w:szCs w:val="20"/>
                            </w:rPr>
                            <w:t xml:space="preserve"> Baring</w:t>
                          </w:r>
                        </w:p>
                        <w:p w14:paraId="3E9BA5CE" w14:textId="77777777" w:rsidR="0001668D" w:rsidRDefault="0001668D"/>
                      </w:txbxContent>
                    </v:textbox>
                    <w10:wrap type="square"/>
                  </v:shape>
                </w:pict>
              </mc:Fallback>
            </mc:AlternateContent>
          </w:r>
          <w:r w:rsidR="00D63312">
            <w:rPr>
              <w:b/>
              <w:sz w:val="40"/>
              <w:szCs w:val="40"/>
            </w:rPr>
            <w:br w:type="page"/>
          </w:r>
        </w:p>
      </w:sdtContent>
    </w:sdt>
    <w:p w14:paraId="750C5C42" w14:textId="2AA1DE40" w:rsidR="00DC3E3A" w:rsidRDefault="00292BD9">
      <w:pPr>
        <w:spacing w:after="0" w:line="240" w:lineRule="auto"/>
      </w:pPr>
      <w:r w:rsidRPr="00292BD9">
        <w:rPr>
          <w:noProof/>
        </w:rPr>
        <w:lastRenderedPageBreak/>
        <w:drawing>
          <wp:inline distT="0" distB="0" distL="0" distR="0" wp14:anchorId="27380593" wp14:editId="03E21DA6">
            <wp:extent cx="5745480" cy="7938069"/>
            <wp:effectExtent l="0" t="0" r="7620" b="6350"/>
            <wp:docPr id="597006911" name="Picture 597006911" descr="Acknowledgement of Country: Hepburn Shire Council acknowledges the Dja Dja Wurrung as the Traditional Owners of the lands and waters on which we live and work. On these lands, Djaara have performed age-old ceremonies of celebration, initiation and renewal. We recognise their resilience through dispossession and it is a testament to their continuing culture and tradition, which is strong and thriving. We also acknowledge the neighbouring Traditional Owners, the Wurundjeri to our South East and the Wadawurrung to our South West and pay our respect to all Aboriginal peoples, their culture, and lore. We acknowledge their living culture and the unique role they play in the life of this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06911" name="Picture 597006911" descr="Acknowledgement of Country: Hepburn Shire Council acknowledges the Dja Dja Wurrung as the Traditional Owners of the lands and waters on which we live and work. On these lands, Djaara have performed age-old ceremonies of celebration, initiation and renewal. We recognise their resilience through dispossession and it is a testament to their continuing culture and tradition, which is strong and thriving. We also acknowledge the neighbouring Traditional Owners, the Wurundjeri to our South East and the Wadawurrung to our South West and pay our respect to all Aboriginal peoples, their culture, and lore. We acknowledge their living culture and the unique role they play in the life of this region."/>
                    <pic:cNvPicPr/>
                  </pic:nvPicPr>
                  <pic:blipFill>
                    <a:blip r:embed="rId14">
                      <a:extLst>
                        <a:ext uri="{28A0092B-C50C-407E-A947-70E740481C1C}">
                          <a14:useLocalDpi xmlns:a14="http://schemas.microsoft.com/office/drawing/2010/main" val="0"/>
                        </a:ext>
                      </a:extLst>
                    </a:blip>
                    <a:stretch>
                      <a:fillRect/>
                    </a:stretch>
                  </pic:blipFill>
                  <pic:spPr>
                    <a:xfrm>
                      <a:off x="0" y="0"/>
                      <a:ext cx="5745480" cy="7938069"/>
                    </a:xfrm>
                    <a:prstGeom prst="rect">
                      <a:avLst/>
                    </a:prstGeom>
                  </pic:spPr>
                </pic:pic>
              </a:graphicData>
            </a:graphic>
          </wp:inline>
        </w:drawing>
      </w:r>
    </w:p>
    <w:p w14:paraId="0C102E02" w14:textId="46637DDC" w:rsidR="00F72E3C" w:rsidRDefault="00F72E3C">
      <w:pPr>
        <w:spacing w:after="0" w:line="240" w:lineRule="auto"/>
      </w:pPr>
    </w:p>
    <w:sdt>
      <w:sdtPr>
        <w:rPr>
          <w:rFonts w:ascii="Aptos" w:eastAsia="Aptos" w:hAnsi="Aptos" w:cs="Times New Roman"/>
          <w:bCs w:val="0"/>
          <w:color w:val="auto"/>
          <w:kern w:val="2"/>
          <w:sz w:val="24"/>
          <w:szCs w:val="24"/>
          <w:lang w:val="en-AU"/>
        </w:rPr>
        <w:id w:val="-2123375829"/>
        <w:docPartObj>
          <w:docPartGallery w:val="Table of Contents"/>
          <w:docPartUnique/>
        </w:docPartObj>
      </w:sdtPr>
      <w:sdtEndPr>
        <w:rPr>
          <w:b/>
          <w:bCs/>
          <w:noProof/>
        </w:rPr>
      </w:sdtEndPr>
      <w:sdtContent>
        <w:p w14:paraId="5A56D1B4" w14:textId="3C6475EA" w:rsidR="00632354" w:rsidRPr="006D5BD0" w:rsidRDefault="00632354">
          <w:pPr>
            <w:pStyle w:val="TOCHeading"/>
            <w:rPr>
              <w:lang w:val="en-AU"/>
            </w:rPr>
          </w:pPr>
          <w:r w:rsidRPr="006D5BD0">
            <w:rPr>
              <w:lang w:val="en-AU"/>
            </w:rPr>
            <w:t>Contents</w:t>
          </w:r>
        </w:p>
        <w:p w14:paraId="5441F000" w14:textId="0531FB0B" w:rsidR="00614A6A" w:rsidRDefault="00632354">
          <w:pPr>
            <w:pStyle w:val="TOC1"/>
            <w:tabs>
              <w:tab w:val="right" w:leader="dot" w:pos="9038"/>
            </w:tabs>
            <w:rPr>
              <w:rFonts w:asciiTheme="minorHAnsi" w:eastAsiaTheme="minorEastAsia" w:hAnsiTheme="minorHAnsi" w:cstheme="minorBidi"/>
              <w:noProof/>
              <w:lang w:eastAsia="en-AU"/>
              <w14:ligatures w14:val="standardContextual"/>
            </w:rPr>
          </w:pPr>
          <w:r>
            <w:fldChar w:fldCharType="begin"/>
          </w:r>
          <w:r>
            <w:instrText xml:space="preserve"> TOC \o "1-3" \h \z \u </w:instrText>
          </w:r>
          <w:r>
            <w:fldChar w:fldCharType="separate"/>
          </w:r>
          <w:hyperlink w:anchor="_Toc197946630" w:history="1">
            <w:r w:rsidR="00614A6A" w:rsidRPr="00683192">
              <w:rPr>
                <w:rStyle w:val="Hyperlink"/>
                <w:noProof/>
              </w:rPr>
              <w:t>Welcome</w:t>
            </w:r>
            <w:r w:rsidR="00614A6A">
              <w:rPr>
                <w:noProof/>
                <w:webHidden/>
              </w:rPr>
              <w:tab/>
            </w:r>
            <w:r w:rsidR="00614A6A">
              <w:rPr>
                <w:noProof/>
                <w:webHidden/>
              </w:rPr>
              <w:fldChar w:fldCharType="begin"/>
            </w:r>
            <w:r w:rsidR="00614A6A">
              <w:rPr>
                <w:noProof/>
                <w:webHidden/>
              </w:rPr>
              <w:instrText xml:space="preserve"> PAGEREF _Toc197946630 \h </w:instrText>
            </w:r>
            <w:r w:rsidR="00614A6A">
              <w:rPr>
                <w:noProof/>
                <w:webHidden/>
              </w:rPr>
            </w:r>
            <w:r w:rsidR="00614A6A">
              <w:rPr>
                <w:noProof/>
                <w:webHidden/>
              </w:rPr>
              <w:fldChar w:fldCharType="separate"/>
            </w:r>
            <w:r w:rsidR="00614A6A">
              <w:rPr>
                <w:noProof/>
                <w:webHidden/>
              </w:rPr>
              <w:t>4</w:t>
            </w:r>
            <w:r w:rsidR="00614A6A">
              <w:rPr>
                <w:noProof/>
                <w:webHidden/>
              </w:rPr>
              <w:fldChar w:fldCharType="end"/>
            </w:r>
          </w:hyperlink>
        </w:p>
        <w:p w14:paraId="00A12318" w14:textId="2A1FF76D"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1" w:history="1">
            <w:r w:rsidRPr="00683192">
              <w:rPr>
                <w:rStyle w:val="Hyperlink"/>
                <w:noProof/>
              </w:rPr>
              <w:t>Message from the Mayor and Chief Executive Officer</w:t>
            </w:r>
            <w:r>
              <w:rPr>
                <w:noProof/>
                <w:webHidden/>
              </w:rPr>
              <w:tab/>
            </w:r>
            <w:r>
              <w:rPr>
                <w:noProof/>
                <w:webHidden/>
              </w:rPr>
              <w:fldChar w:fldCharType="begin"/>
            </w:r>
            <w:r>
              <w:rPr>
                <w:noProof/>
                <w:webHidden/>
              </w:rPr>
              <w:instrText xml:space="preserve"> PAGEREF _Toc197946631 \h </w:instrText>
            </w:r>
            <w:r>
              <w:rPr>
                <w:noProof/>
                <w:webHidden/>
              </w:rPr>
            </w:r>
            <w:r>
              <w:rPr>
                <w:noProof/>
                <w:webHidden/>
              </w:rPr>
              <w:fldChar w:fldCharType="separate"/>
            </w:r>
            <w:r>
              <w:rPr>
                <w:noProof/>
                <w:webHidden/>
              </w:rPr>
              <w:t>5</w:t>
            </w:r>
            <w:r>
              <w:rPr>
                <w:noProof/>
                <w:webHidden/>
              </w:rPr>
              <w:fldChar w:fldCharType="end"/>
            </w:r>
          </w:hyperlink>
        </w:p>
        <w:p w14:paraId="40CC0332" w14:textId="1769DA7F"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2" w:history="1">
            <w:r w:rsidRPr="00683192">
              <w:rPr>
                <w:rStyle w:val="Hyperlink"/>
                <w:noProof/>
              </w:rPr>
              <w:t>Your Councillors</w:t>
            </w:r>
            <w:r>
              <w:rPr>
                <w:noProof/>
                <w:webHidden/>
              </w:rPr>
              <w:tab/>
            </w:r>
            <w:r>
              <w:rPr>
                <w:noProof/>
                <w:webHidden/>
              </w:rPr>
              <w:fldChar w:fldCharType="begin"/>
            </w:r>
            <w:r>
              <w:rPr>
                <w:noProof/>
                <w:webHidden/>
              </w:rPr>
              <w:instrText xml:space="preserve"> PAGEREF _Toc197946632 \h </w:instrText>
            </w:r>
            <w:r>
              <w:rPr>
                <w:noProof/>
                <w:webHidden/>
              </w:rPr>
            </w:r>
            <w:r>
              <w:rPr>
                <w:noProof/>
                <w:webHidden/>
              </w:rPr>
              <w:fldChar w:fldCharType="separate"/>
            </w:r>
            <w:r>
              <w:rPr>
                <w:noProof/>
                <w:webHidden/>
              </w:rPr>
              <w:t>7</w:t>
            </w:r>
            <w:r>
              <w:rPr>
                <w:noProof/>
                <w:webHidden/>
              </w:rPr>
              <w:fldChar w:fldCharType="end"/>
            </w:r>
          </w:hyperlink>
        </w:p>
        <w:p w14:paraId="6DA366D6" w14:textId="153F3389"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3" w:history="1">
            <w:r w:rsidRPr="00683192">
              <w:rPr>
                <w:rStyle w:val="Hyperlink"/>
                <w:noProof/>
              </w:rPr>
              <w:t>Plan on a Page</w:t>
            </w:r>
            <w:r>
              <w:rPr>
                <w:noProof/>
                <w:webHidden/>
              </w:rPr>
              <w:tab/>
            </w:r>
            <w:r>
              <w:rPr>
                <w:noProof/>
                <w:webHidden/>
              </w:rPr>
              <w:fldChar w:fldCharType="begin"/>
            </w:r>
            <w:r>
              <w:rPr>
                <w:noProof/>
                <w:webHidden/>
              </w:rPr>
              <w:instrText xml:space="preserve"> PAGEREF _Toc197946633 \h </w:instrText>
            </w:r>
            <w:r>
              <w:rPr>
                <w:noProof/>
                <w:webHidden/>
              </w:rPr>
            </w:r>
            <w:r>
              <w:rPr>
                <w:noProof/>
                <w:webHidden/>
              </w:rPr>
              <w:fldChar w:fldCharType="separate"/>
            </w:r>
            <w:r>
              <w:rPr>
                <w:noProof/>
                <w:webHidden/>
              </w:rPr>
              <w:t>8</w:t>
            </w:r>
            <w:r>
              <w:rPr>
                <w:noProof/>
                <w:webHidden/>
              </w:rPr>
              <w:fldChar w:fldCharType="end"/>
            </w:r>
          </w:hyperlink>
        </w:p>
        <w:p w14:paraId="30AD0499" w14:textId="714E2140"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4" w:history="1">
            <w:r w:rsidRPr="00683192">
              <w:rPr>
                <w:rStyle w:val="Hyperlink"/>
                <w:noProof/>
              </w:rPr>
              <w:t>Levels of government in Australia</w:t>
            </w:r>
            <w:r>
              <w:rPr>
                <w:noProof/>
                <w:webHidden/>
              </w:rPr>
              <w:tab/>
            </w:r>
            <w:r>
              <w:rPr>
                <w:noProof/>
                <w:webHidden/>
              </w:rPr>
              <w:fldChar w:fldCharType="begin"/>
            </w:r>
            <w:r>
              <w:rPr>
                <w:noProof/>
                <w:webHidden/>
              </w:rPr>
              <w:instrText xml:space="preserve"> PAGEREF _Toc197946634 \h </w:instrText>
            </w:r>
            <w:r>
              <w:rPr>
                <w:noProof/>
                <w:webHidden/>
              </w:rPr>
            </w:r>
            <w:r>
              <w:rPr>
                <w:noProof/>
                <w:webHidden/>
              </w:rPr>
              <w:fldChar w:fldCharType="separate"/>
            </w:r>
            <w:r>
              <w:rPr>
                <w:noProof/>
                <w:webHidden/>
              </w:rPr>
              <w:t>9</w:t>
            </w:r>
            <w:r>
              <w:rPr>
                <w:noProof/>
                <w:webHidden/>
              </w:rPr>
              <w:fldChar w:fldCharType="end"/>
            </w:r>
          </w:hyperlink>
        </w:p>
        <w:p w14:paraId="789627F0" w14:textId="32C6982C"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5" w:history="1">
            <w:r w:rsidRPr="00683192">
              <w:rPr>
                <w:rStyle w:val="Hyperlink"/>
                <w:noProof/>
              </w:rPr>
              <w:t>Partnerships and advocacy</w:t>
            </w:r>
            <w:r>
              <w:rPr>
                <w:noProof/>
                <w:webHidden/>
              </w:rPr>
              <w:tab/>
            </w:r>
            <w:r>
              <w:rPr>
                <w:noProof/>
                <w:webHidden/>
              </w:rPr>
              <w:fldChar w:fldCharType="begin"/>
            </w:r>
            <w:r>
              <w:rPr>
                <w:noProof/>
                <w:webHidden/>
              </w:rPr>
              <w:instrText xml:space="preserve"> PAGEREF _Toc197946635 \h </w:instrText>
            </w:r>
            <w:r>
              <w:rPr>
                <w:noProof/>
                <w:webHidden/>
              </w:rPr>
            </w:r>
            <w:r>
              <w:rPr>
                <w:noProof/>
                <w:webHidden/>
              </w:rPr>
              <w:fldChar w:fldCharType="separate"/>
            </w:r>
            <w:r>
              <w:rPr>
                <w:noProof/>
                <w:webHidden/>
              </w:rPr>
              <w:t>9</w:t>
            </w:r>
            <w:r>
              <w:rPr>
                <w:noProof/>
                <w:webHidden/>
              </w:rPr>
              <w:fldChar w:fldCharType="end"/>
            </w:r>
          </w:hyperlink>
        </w:p>
        <w:p w14:paraId="33871188" w14:textId="5F8817F1"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6" w:history="1">
            <w:r w:rsidRPr="00683192">
              <w:rPr>
                <w:rStyle w:val="Hyperlink"/>
                <w:noProof/>
              </w:rPr>
              <w:t>Our vision for Reconciliation</w:t>
            </w:r>
            <w:r>
              <w:rPr>
                <w:noProof/>
                <w:webHidden/>
              </w:rPr>
              <w:tab/>
            </w:r>
            <w:r>
              <w:rPr>
                <w:noProof/>
                <w:webHidden/>
              </w:rPr>
              <w:fldChar w:fldCharType="begin"/>
            </w:r>
            <w:r>
              <w:rPr>
                <w:noProof/>
                <w:webHidden/>
              </w:rPr>
              <w:instrText xml:space="preserve"> PAGEREF _Toc197946636 \h </w:instrText>
            </w:r>
            <w:r>
              <w:rPr>
                <w:noProof/>
                <w:webHidden/>
              </w:rPr>
            </w:r>
            <w:r>
              <w:rPr>
                <w:noProof/>
                <w:webHidden/>
              </w:rPr>
              <w:fldChar w:fldCharType="separate"/>
            </w:r>
            <w:r>
              <w:rPr>
                <w:noProof/>
                <w:webHidden/>
              </w:rPr>
              <w:t>10</w:t>
            </w:r>
            <w:r>
              <w:rPr>
                <w:noProof/>
                <w:webHidden/>
              </w:rPr>
              <w:fldChar w:fldCharType="end"/>
            </w:r>
          </w:hyperlink>
        </w:p>
        <w:p w14:paraId="5FB8653F" w14:textId="1CE7A765"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7" w:history="1">
            <w:r w:rsidRPr="00683192">
              <w:rPr>
                <w:rStyle w:val="Hyperlink"/>
                <w:noProof/>
              </w:rPr>
              <w:t>Hepburn Shire Council service map</w:t>
            </w:r>
            <w:r>
              <w:rPr>
                <w:noProof/>
                <w:webHidden/>
              </w:rPr>
              <w:tab/>
            </w:r>
            <w:r>
              <w:rPr>
                <w:noProof/>
                <w:webHidden/>
              </w:rPr>
              <w:fldChar w:fldCharType="begin"/>
            </w:r>
            <w:r>
              <w:rPr>
                <w:noProof/>
                <w:webHidden/>
              </w:rPr>
              <w:instrText xml:space="preserve"> PAGEREF _Toc197946637 \h </w:instrText>
            </w:r>
            <w:r>
              <w:rPr>
                <w:noProof/>
                <w:webHidden/>
              </w:rPr>
            </w:r>
            <w:r>
              <w:rPr>
                <w:noProof/>
                <w:webHidden/>
              </w:rPr>
              <w:fldChar w:fldCharType="separate"/>
            </w:r>
            <w:r>
              <w:rPr>
                <w:noProof/>
                <w:webHidden/>
              </w:rPr>
              <w:t>11</w:t>
            </w:r>
            <w:r>
              <w:rPr>
                <w:noProof/>
                <w:webHidden/>
              </w:rPr>
              <w:fldChar w:fldCharType="end"/>
            </w:r>
          </w:hyperlink>
        </w:p>
        <w:p w14:paraId="40110FBB" w14:textId="491E6405"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8" w:history="1">
            <w:r w:rsidRPr="00683192">
              <w:rPr>
                <w:rStyle w:val="Hyperlink"/>
                <w:noProof/>
              </w:rPr>
              <w:t>Domain strategies alignment with Council services</w:t>
            </w:r>
            <w:r>
              <w:rPr>
                <w:noProof/>
                <w:webHidden/>
              </w:rPr>
              <w:tab/>
            </w:r>
            <w:r>
              <w:rPr>
                <w:noProof/>
                <w:webHidden/>
              </w:rPr>
              <w:fldChar w:fldCharType="begin"/>
            </w:r>
            <w:r>
              <w:rPr>
                <w:noProof/>
                <w:webHidden/>
              </w:rPr>
              <w:instrText xml:space="preserve"> PAGEREF _Toc197946638 \h </w:instrText>
            </w:r>
            <w:r>
              <w:rPr>
                <w:noProof/>
                <w:webHidden/>
              </w:rPr>
            </w:r>
            <w:r>
              <w:rPr>
                <w:noProof/>
                <w:webHidden/>
              </w:rPr>
              <w:fldChar w:fldCharType="separate"/>
            </w:r>
            <w:r>
              <w:rPr>
                <w:noProof/>
                <w:webHidden/>
              </w:rPr>
              <w:t>12</w:t>
            </w:r>
            <w:r>
              <w:rPr>
                <w:noProof/>
                <w:webHidden/>
              </w:rPr>
              <w:fldChar w:fldCharType="end"/>
            </w:r>
          </w:hyperlink>
        </w:p>
        <w:p w14:paraId="69955DB6" w14:textId="43AE930B"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39" w:history="1">
            <w:r w:rsidRPr="00683192">
              <w:rPr>
                <w:rStyle w:val="Hyperlink"/>
                <w:noProof/>
              </w:rPr>
              <w:t>Integrated Strategic Planning and Reporting Framework</w:t>
            </w:r>
            <w:r>
              <w:rPr>
                <w:noProof/>
                <w:webHidden/>
              </w:rPr>
              <w:tab/>
            </w:r>
            <w:r>
              <w:rPr>
                <w:noProof/>
                <w:webHidden/>
              </w:rPr>
              <w:fldChar w:fldCharType="begin"/>
            </w:r>
            <w:r>
              <w:rPr>
                <w:noProof/>
                <w:webHidden/>
              </w:rPr>
              <w:instrText xml:space="preserve"> PAGEREF _Toc197946639 \h </w:instrText>
            </w:r>
            <w:r>
              <w:rPr>
                <w:noProof/>
                <w:webHidden/>
              </w:rPr>
            </w:r>
            <w:r>
              <w:rPr>
                <w:noProof/>
                <w:webHidden/>
              </w:rPr>
              <w:fldChar w:fldCharType="separate"/>
            </w:r>
            <w:r>
              <w:rPr>
                <w:noProof/>
                <w:webHidden/>
              </w:rPr>
              <w:t>13</w:t>
            </w:r>
            <w:r>
              <w:rPr>
                <w:noProof/>
                <w:webHidden/>
              </w:rPr>
              <w:fldChar w:fldCharType="end"/>
            </w:r>
          </w:hyperlink>
        </w:p>
        <w:p w14:paraId="2238F4B9" w14:textId="260D6E2D"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0" w:history="1">
            <w:r w:rsidRPr="00683192">
              <w:rPr>
                <w:rStyle w:val="Hyperlink"/>
                <w:noProof/>
              </w:rPr>
              <w:t>Community engagement</w:t>
            </w:r>
            <w:r>
              <w:rPr>
                <w:noProof/>
                <w:webHidden/>
              </w:rPr>
              <w:tab/>
            </w:r>
            <w:r>
              <w:rPr>
                <w:noProof/>
                <w:webHidden/>
              </w:rPr>
              <w:fldChar w:fldCharType="begin"/>
            </w:r>
            <w:r>
              <w:rPr>
                <w:noProof/>
                <w:webHidden/>
              </w:rPr>
              <w:instrText xml:space="preserve"> PAGEREF _Toc197946640 \h </w:instrText>
            </w:r>
            <w:r>
              <w:rPr>
                <w:noProof/>
                <w:webHidden/>
              </w:rPr>
            </w:r>
            <w:r>
              <w:rPr>
                <w:noProof/>
                <w:webHidden/>
              </w:rPr>
              <w:fldChar w:fldCharType="separate"/>
            </w:r>
            <w:r>
              <w:rPr>
                <w:noProof/>
                <w:webHidden/>
              </w:rPr>
              <w:t>15</w:t>
            </w:r>
            <w:r>
              <w:rPr>
                <w:noProof/>
                <w:webHidden/>
              </w:rPr>
              <w:fldChar w:fldCharType="end"/>
            </w:r>
          </w:hyperlink>
        </w:p>
        <w:p w14:paraId="7E111C5E" w14:textId="6C7C85FA"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1" w:history="1">
            <w:r w:rsidRPr="00683192">
              <w:rPr>
                <w:rStyle w:val="Hyperlink"/>
                <w:noProof/>
              </w:rPr>
              <w:t>Structure of the Council Plan</w:t>
            </w:r>
            <w:r>
              <w:rPr>
                <w:noProof/>
                <w:webHidden/>
              </w:rPr>
              <w:tab/>
            </w:r>
            <w:r>
              <w:rPr>
                <w:noProof/>
                <w:webHidden/>
              </w:rPr>
              <w:fldChar w:fldCharType="begin"/>
            </w:r>
            <w:r>
              <w:rPr>
                <w:noProof/>
                <w:webHidden/>
              </w:rPr>
              <w:instrText xml:space="preserve"> PAGEREF _Toc197946641 \h </w:instrText>
            </w:r>
            <w:r>
              <w:rPr>
                <w:noProof/>
                <w:webHidden/>
              </w:rPr>
            </w:r>
            <w:r>
              <w:rPr>
                <w:noProof/>
                <w:webHidden/>
              </w:rPr>
              <w:fldChar w:fldCharType="separate"/>
            </w:r>
            <w:r>
              <w:rPr>
                <w:noProof/>
                <w:webHidden/>
              </w:rPr>
              <w:t>17</w:t>
            </w:r>
            <w:r>
              <w:rPr>
                <w:noProof/>
                <w:webHidden/>
              </w:rPr>
              <w:fldChar w:fldCharType="end"/>
            </w:r>
          </w:hyperlink>
        </w:p>
        <w:p w14:paraId="717A4712" w14:textId="47E7FD28"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2" w:history="1">
            <w:r w:rsidRPr="00683192">
              <w:rPr>
                <w:rStyle w:val="Hyperlink"/>
                <w:noProof/>
              </w:rPr>
              <w:t>Our community</w:t>
            </w:r>
            <w:r>
              <w:rPr>
                <w:noProof/>
                <w:webHidden/>
              </w:rPr>
              <w:tab/>
            </w:r>
            <w:r>
              <w:rPr>
                <w:noProof/>
                <w:webHidden/>
              </w:rPr>
              <w:fldChar w:fldCharType="begin"/>
            </w:r>
            <w:r>
              <w:rPr>
                <w:noProof/>
                <w:webHidden/>
              </w:rPr>
              <w:instrText xml:space="preserve"> PAGEREF _Toc197946642 \h </w:instrText>
            </w:r>
            <w:r>
              <w:rPr>
                <w:noProof/>
                <w:webHidden/>
              </w:rPr>
            </w:r>
            <w:r>
              <w:rPr>
                <w:noProof/>
                <w:webHidden/>
              </w:rPr>
              <w:fldChar w:fldCharType="separate"/>
            </w:r>
            <w:r>
              <w:rPr>
                <w:noProof/>
                <w:webHidden/>
              </w:rPr>
              <w:t>18</w:t>
            </w:r>
            <w:r>
              <w:rPr>
                <w:noProof/>
                <w:webHidden/>
              </w:rPr>
              <w:fldChar w:fldCharType="end"/>
            </w:r>
          </w:hyperlink>
        </w:p>
        <w:p w14:paraId="7B05605E" w14:textId="79182D50"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3" w:history="1">
            <w:r w:rsidRPr="00683192">
              <w:rPr>
                <w:rStyle w:val="Hyperlink"/>
                <w:noProof/>
              </w:rPr>
              <w:t>Council’s approach to health and wellbeing</w:t>
            </w:r>
            <w:r>
              <w:rPr>
                <w:noProof/>
                <w:webHidden/>
              </w:rPr>
              <w:tab/>
            </w:r>
            <w:r>
              <w:rPr>
                <w:noProof/>
                <w:webHidden/>
              </w:rPr>
              <w:fldChar w:fldCharType="begin"/>
            </w:r>
            <w:r>
              <w:rPr>
                <w:noProof/>
                <w:webHidden/>
              </w:rPr>
              <w:instrText xml:space="preserve"> PAGEREF _Toc197946643 \h </w:instrText>
            </w:r>
            <w:r>
              <w:rPr>
                <w:noProof/>
                <w:webHidden/>
              </w:rPr>
            </w:r>
            <w:r>
              <w:rPr>
                <w:noProof/>
                <w:webHidden/>
              </w:rPr>
              <w:fldChar w:fldCharType="separate"/>
            </w:r>
            <w:r>
              <w:rPr>
                <w:noProof/>
                <w:webHidden/>
              </w:rPr>
              <w:t>21</w:t>
            </w:r>
            <w:r>
              <w:rPr>
                <w:noProof/>
                <w:webHidden/>
              </w:rPr>
              <w:fldChar w:fldCharType="end"/>
            </w:r>
          </w:hyperlink>
        </w:p>
        <w:p w14:paraId="184EE678" w14:textId="5AD2E02A"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4" w:history="1">
            <w:r w:rsidRPr="00683192">
              <w:rPr>
                <w:rStyle w:val="Hyperlink"/>
                <w:noProof/>
              </w:rPr>
              <w:t>Hepburn Life</w:t>
            </w:r>
            <w:r>
              <w:rPr>
                <w:noProof/>
                <w:webHidden/>
              </w:rPr>
              <w:tab/>
            </w:r>
            <w:r>
              <w:rPr>
                <w:noProof/>
                <w:webHidden/>
              </w:rPr>
              <w:fldChar w:fldCharType="begin"/>
            </w:r>
            <w:r>
              <w:rPr>
                <w:noProof/>
                <w:webHidden/>
              </w:rPr>
              <w:instrText xml:space="preserve"> PAGEREF _Toc197946644 \h </w:instrText>
            </w:r>
            <w:r>
              <w:rPr>
                <w:noProof/>
                <w:webHidden/>
              </w:rPr>
            </w:r>
            <w:r>
              <w:rPr>
                <w:noProof/>
                <w:webHidden/>
              </w:rPr>
              <w:fldChar w:fldCharType="separate"/>
            </w:r>
            <w:r>
              <w:rPr>
                <w:noProof/>
                <w:webHidden/>
              </w:rPr>
              <w:t>24</w:t>
            </w:r>
            <w:r>
              <w:rPr>
                <w:noProof/>
                <w:webHidden/>
              </w:rPr>
              <w:fldChar w:fldCharType="end"/>
            </w:r>
          </w:hyperlink>
        </w:p>
        <w:p w14:paraId="25EC47DC" w14:textId="68793A59"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5" w:history="1">
            <w:r w:rsidRPr="00683192">
              <w:rPr>
                <w:rStyle w:val="Hyperlink"/>
                <w:noProof/>
              </w:rPr>
              <w:t>Future Hepburn</w:t>
            </w:r>
            <w:r>
              <w:rPr>
                <w:noProof/>
                <w:webHidden/>
              </w:rPr>
              <w:tab/>
            </w:r>
            <w:r>
              <w:rPr>
                <w:noProof/>
                <w:webHidden/>
              </w:rPr>
              <w:fldChar w:fldCharType="begin"/>
            </w:r>
            <w:r>
              <w:rPr>
                <w:noProof/>
                <w:webHidden/>
              </w:rPr>
              <w:instrText xml:space="preserve"> PAGEREF _Toc197946645 \h </w:instrText>
            </w:r>
            <w:r>
              <w:rPr>
                <w:noProof/>
                <w:webHidden/>
              </w:rPr>
            </w:r>
            <w:r>
              <w:rPr>
                <w:noProof/>
                <w:webHidden/>
              </w:rPr>
              <w:fldChar w:fldCharType="separate"/>
            </w:r>
            <w:r>
              <w:rPr>
                <w:noProof/>
                <w:webHidden/>
              </w:rPr>
              <w:t>26</w:t>
            </w:r>
            <w:r>
              <w:rPr>
                <w:noProof/>
                <w:webHidden/>
              </w:rPr>
              <w:fldChar w:fldCharType="end"/>
            </w:r>
          </w:hyperlink>
        </w:p>
        <w:p w14:paraId="748D9A96" w14:textId="61177798"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6" w:history="1">
            <w:r w:rsidRPr="00683192">
              <w:rPr>
                <w:rStyle w:val="Hyperlink"/>
                <w:noProof/>
              </w:rPr>
              <w:t>Hepburn working together</w:t>
            </w:r>
            <w:r>
              <w:rPr>
                <w:noProof/>
                <w:webHidden/>
              </w:rPr>
              <w:tab/>
            </w:r>
            <w:r>
              <w:rPr>
                <w:noProof/>
                <w:webHidden/>
              </w:rPr>
              <w:fldChar w:fldCharType="begin"/>
            </w:r>
            <w:r>
              <w:rPr>
                <w:noProof/>
                <w:webHidden/>
              </w:rPr>
              <w:instrText xml:space="preserve"> PAGEREF _Toc197946646 \h </w:instrText>
            </w:r>
            <w:r>
              <w:rPr>
                <w:noProof/>
                <w:webHidden/>
              </w:rPr>
            </w:r>
            <w:r>
              <w:rPr>
                <w:noProof/>
                <w:webHidden/>
              </w:rPr>
              <w:fldChar w:fldCharType="separate"/>
            </w:r>
            <w:r>
              <w:rPr>
                <w:noProof/>
                <w:webHidden/>
              </w:rPr>
              <w:t>29</w:t>
            </w:r>
            <w:r>
              <w:rPr>
                <w:noProof/>
                <w:webHidden/>
              </w:rPr>
              <w:fldChar w:fldCharType="end"/>
            </w:r>
          </w:hyperlink>
        </w:p>
        <w:p w14:paraId="77705A42" w14:textId="54D4AD77"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7" w:history="1">
            <w:r w:rsidRPr="00683192">
              <w:rPr>
                <w:rStyle w:val="Hyperlink"/>
                <w:noProof/>
              </w:rPr>
              <w:t>Indicators</w:t>
            </w:r>
            <w:r>
              <w:rPr>
                <w:noProof/>
                <w:webHidden/>
              </w:rPr>
              <w:tab/>
            </w:r>
            <w:r>
              <w:rPr>
                <w:noProof/>
                <w:webHidden/>
              </w:rPr>
              <w:fldChar w:fldCharType="begin"/>
            </w:r>
            <w:r>
              <w:rPr>
                <w:noProof/>
                <w:webHidden/>
              </w:rPr>
              <w:instrText xml:space="preserve"> PAGEREF _Toc197946647 \h </w:instrText>
            </w:r>
            <w:r>
              <w:rPr>
                <w:noProof/>
                <w:webHidden/>
              </w:rPr>
            </w:r>
            <w:r>
              <w:rPr>
                <w:noProof/>
                <w:webHidden/>
              </w:rPr>
              <w:fldChar w:fldCharType="separate"/>
            </w:r>
            <w:r>
              <w:rPr>
                <w:noProof/>
                <w:webHidden/>
              </w:rPr>
              <w:t>31</w:t>
            </w:r>
            <w:r>
              <w:rPr>
                <w:noProof/>
                <w:webHidden/>
              </w:rPr>
              <w:fldChar w:fldCharType="end"/>
            </w:r>
          </w:hyperlink>
        </w:p>
        <w:p w14:paraId="2C439A3A" w14:textId="75C8ED18"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8" w:history="1">
            <w:r w:rsidRPr="00683192">
              <w:rPr>
                <w:rStyle w:val="Hyperlink"/>
                <w:noProof/>
              </w:rPr>
              <w:t>Funding Allocation</w:t>
            </w:r>
            <w:r>
              <w:rPr>
                <w:noProof/>
                <w:webHidden/>
              </w:rPr>
              <w:tab/>
            </w:r>
            <w:r>
              <w:rPr>
                <w:noProof/>
                <w:webHidden/>
              </w:rPr>
              <w:fldChar w:fldCharType="begin"/>
            </w:r>
            <w:r>
              <w:rPr>
                <w:noProof/>
                <w:webHidden/>
              </w:rPr>
              <w:instrText xml:space="preserve"> PAGEREF _Toc197946648 \h </w:instrText>
            </w:r>
            <w:r>
              <w:rPr>
                <w:noProof/>
                <w:webHidden/>
              </w:rPr>
            </w:r>
            <w:r>
              <w:rPr>
                <w:noProof/>
                <w:webHidden/>
              </w:rPr>
              <w:fldChar w:fldCharType="separate"/>
            </w:r>
            <w:r>
              <w:rPr>
                <w:noProof/>
                <w:webHidden/>
              </w:rPr>
              <w:t>34</w:t>
            </w:r>
            <w:r>
              <w:rPr>
                <w:noProof/>
                <w:webHidden/>
              </w:rPr>
              <w:fldChar w:fldCharType="end"/>
            </w:r>
          </w:hyperlink>
        </w:p>
        <w:p w14:paraId="38806D7A" w14:textId="7D3FD5C1"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49" w:history="1">
            <w:r w:rsidRPr="00683192">
              <w:rPr>
                <w:rStyle w:val="Hyperlink"/>
                <w:noProof/>
              </w:rPr>
              <w:t>Monitoring and reporting</w:t>
            </w:r>
            <w:r>
              <w:rPr>
                <w:noProof/>
                <w:webHidden/>
              </w:rPr>
              <w:tab/>
            </w:r>
            <w:r>
              <w:rPr>
                <w:noProof/>
                <w:webHidden/>
              </w:rPr>
              <w:fldChar w:fldCharType="begin"/>
            </w:r>
            <w:r>
              <w:rPr>
                <w:noProof/>
                <w:webHidden/>
              </w:rPr>
              <w:instrText xml:space="preserve"> PAGEREF _Toc197946649 \h </w:instrText>
            </w:r>
            <w:r>
              <w:rPr>
                <w:noProof/>
                <w:webHidden/>
              </w:rPr>
            </w:r>
            <w:r>
              <w:rPr>
                <w:noProof/>
                <w:webHidden/>
              </w:rPr>
              <w:fldChar w:fldCharType="separate"/>
            </w:r>
            <w:r>
              <w:rPr>
                <w:noProof/>
                <w:webHidden/>
              </w:rPr>
              <w:t>34</w:t>
            </w:r>
            <w:r>
              <w:rPr>
                <w:noProof/>
                <w:webHidden/>
              </w:rPr>
              <w:fldChar w:fldCharType="end"/>
            </w:r>
          </w:hyperlink>
        </w:p>
        <w:p w14:paraId="31F4A2F5" w14:textId="194477A1"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50" w:history="1">
            <w:r w:rsidRPr="00683192">
              <w:rPr>
                <w:rStyle w:val="Hyperlink"/>
                <w:noProof/>
              </w:rPr>
              <w:t>Glossary</w:t>
            </w:r>
            <w:r>
              <w:rPr>
                <w:noProof/>
                <w:webHidden/>
              </w:rPr>
              <w:tab/>
            </w:r>
            <w:r>
              <w:rPr>
                <w:noProof/>
                <w:webHidden/>
              </w:rPr>
              <w:fldChar w:fldCharType="begin"/>
            </w:r>
            <w:r>
              <w:rPr>
                <w:noProof/>
                <w:webHidden/>
              </w:rPr>
              <w:instrText xml:space="preserve"> PAGEREF _Toc197946650 \h </w:instrText>
            </w:r>
            <w:r>
              <w:rPr>
                <w:noProof/>
                <w:webHidden/>
              </w:rPr>
            </w:r>
            <w:r>
              <w:rPr>
                <w:noProof/>
                <w:webHidden/>
              </w:rPr>
              <w:fldChar w:fldCharType="separate"/>
            </w:r>
            <w:r>
              <w:rPr>
                <w:noProof/>
                <w:webHidden/>
              </w:rPr>
              <w:t>36</w:t>
            </w:r>
            <w:r>
              <w:rPr>
                <w:noProof/>
                <w:webHidden/>
              </w:rPr>
              <w:fldChar w:fldCharType="end"/>
            </w:r>
          </w:hyperlink>
        </w:p>
        <w:p w14:paraId="111C6F58" w14:textId="7BD77957"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51" w:history="1">
            <w:r w:rsidRPr="00683192">
              <w:rPr>
                <w:rStyle w:val="Hyperlink"/>
                <w:noProof/>
              </w:rPr>
              <w:t>Appendix A – Alignment of Community Feedback to the Council Plan</w:t>
            </w:r>
            <w:r>
              <w:rPr>
                <w:noProof/>
                <w:webHidden/>
              </w:rPr>
              <w:tab/>
            </w:r>
            <w:r>
              <w:rPr>
                <w:noProof/>
                <w:webHidden/>
              </w:rPr>
              <w:fldChar w:fldCharType="begin"/>
            </w:r>
            <w:r>
              <w:rPr>
                <w:noProof/>
                <w:webHidden/>
              </w:rPr>
              <w:instrText xml:space="preserve"> PAGEREF _Toc197946651 \h </w:instrText>
            </w:r>
            <w:r>
              <w:rPr>
                <w:noProof/>
                <w:webHidden/>
              </w:rPr>
            </w:r>
            <w:r>
              <w:rPr>
                <w:noProof/>
                <w:webHidden/>
              </w:rPr>
              <w:fldChar w:fldCharType="separate"/>
            </w:r>
            <w:r>
              <w:rPr>
                <w:noProof/>
                <w:webHidden/>
              </w:rPr>
              <w:t>38</w:t>
            </w:r>
            <w:r>
              <w:rPr>
                <w:noProof/>
                <w:webHidden/>
              </w:rPr>
              <w:fldChar w:fldCharType="end"/>
            </w:r>
          </w:hyperlink>
        </w:p>
        <w:p w14:paraId="0AE82A62" w14:textId="74D6C19F"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52" w:history="1">
            <w:r w:rsidRPr="00683192">
              <w:rPr>
                <w:rStyle w:val="Hyperlink"/>
                <w:noProof/>
              </w:rPr>
              <w:t>Appendix B - Our community</w:t>
            </w:r>
            <w:r>
              <w:rPr>
                <w:noProof/>
                <w:webHidden/>
              </w:rPr>
              <w:tab/>
            </w:r>
            <w:r>
              <w:rPr>
                <w:noProof/>
                <w:webHidden/>
              </w:rPr>
              <w:fldChar w:fldCharType="begin"/>
            </w:r>
            <w:r>
              <w:rPr>
                <w:noProof/>
                <w:webHidden/>
              </w:rPr>
              <w:instrText xml:space="preserve"> PAGEREF _Toc197946652 \h </w:instrText>
            </w:r>
            <w:r>
              <w:rPr>
                <w:noProof/>
                <w:webHidden/>
              </w:rPr>
            </w:r>
            <w:r>
              <w:rPr>
                <w:noProof/>
                <w:webHidden/>
              </w:rPr>
              <w:fldChar w:fldCharType="separate"/>
            </w:r>
            <w:r>
              <w:rPr>
                <w:noProof/>
                <w:webHidden/>
              </w:rPr>
              <w:t>49</w:t>
            </w:r>
            <w:r>
              <w:rPr>
                <w:noProof/>
                <w:webHidden/>
              </w:rPr>
              <w:fldChar w:fldCharType="end"/>
            </w:r>
          </w:hyperlink>
        </w:p>
        <w:p w14:paraId="07AEB9E9" w14:textId="300AFC26" w:rsidR="00614A6A" w:rsidRDefault="00614A6A">
          <w:pPr>
            <w:pStyle w:val="TOC1"/>
            <w:tabs>
              <w:tab w:val="right" w:leader="dot" w:pos="9038"/>
            </w:tabs>
            <w:rPr>
              <w:rFonts w:asciiTheme="minorHAnsi" w:eastAsiaTheme="minorEastAsia" w:hAnsiTheme="minorHAnsi" w:cstheme="minorBidi"/>
              <w:noProof/>
              <w:lang w:eastAsia="en-AU"/>
              <w14:ligatures w14:val="standardContextual"/>
            </w:rPr>
          </w:pPr>
          <w:hyperlink w:anchor="_Toc197946653" w:history="1">
            <w:r w:rsidRPr="00683192">
              <w:rPr>
                <w:rStyle w:val="Hyperlink"/>
                <w:noProof/>
              </w:rPr>
              <w:t>Appendix C – Plan on a Page</w:t>
            </w:r>
            <w:r>
              <w:rPr>
                <w:noProof/>
                <w:webHidden/>
              </w:rPr>
              <w:tab/>
            </w:r>
            <w:r>
              <w:rPr>
                <w:noProof/>
                <w:webHidden/>
              </w:rPr>
              <w:fldChar w:fldCharType="begin"/>
            </w:r>
            <w:r>
              <w:rPr>
                <w:noProof/>
                <w:webHidden/>
              </w:rPr>
              <w:instrText xml:space="preserve"> PAGEREF _Toc197946653 \h </w:instrText>
            </w:r>
            <w:r>
              <w:rPr>
                <w:noProof/>
                <w:webHidden/>
              </w:rPr>
            </w:r>
            <w:r>
              <w:rPr>
                <w:noProof/>
                <w:webHidden/>
              </w:rPr>
              <w:fldChar w:fldCharType="separate"/>
            </w:r>
            <w:r>
              <w:rPr>
                <w:noProof/>
                <w:webHidden/>
              </w:rPr>
              <w:t>58</w:t>
            </w:r>
            <w:r>
              <w:rPr>
                <w:noProof/>
                <w:webHidden/>
              </w:rPr>
              <w:fldChar w:fldCharType="end"/>
            </w:r>
          </w:hyperlink>
        </w:p>
        <w:p w14:paraId="49EA053B" w14:textId="551EDDFC" w:rsidR="00614A6A" w:rsidRDefault="00632354" w:rsidP="00614A6A">
          <w:pPr>
            <w:rPr>
              <w:b/>
              <w:noProof/>
            </w:rPr>
          </w:pPr>
          <w:r>
            <w:rPr>
              <w:b/>
              <w:bCs/>
              <w:noProof/>
            </w:rPr>
            <w:fldChar w:fldCharType="end"/>
          </w:r>
        </w:p>
      </w:sdtContent>
    </w:sdt>
    <w:p w14:paraId="67FA1D08" w14:textId="436662D3" w:rsidR="007F5B7B" w:rsidRPr="00614A6A" w:rsidRDefault="002036CD" w:rsidP="00614A6A">
      <w:pPr>
        <w:pStyle w:val="HSCHeading1"/>
        <w:rPr>
          <w:b/>
          <w:noProof/>
        </w:rPr>
      </w:pPr>
      <w:r>
        <w:lastRenderedPageBreak/>
        <w:t>Community Vision</w:t>
      </w:r>
    </w:p>
    <w:p w14:paraId="77888DB1" w14:textId="65BD759C" w:rsidR="0000007C" w:rsidRDefault="0000007C" w:rsidP="00B2321C">
      <w:pPr>
        <w:pStyle w:val="HSCBody"/>
        <w:rPr>
          <w:lang w:val="en-AU"/>
        </w:rPr>
      </w:pPr>
      <w:r>
        <w:rPr>
          <w:lang w:val="en-AU"/>
        </w:rPr>
        <w:t>Council adopted its 10-year Community Vision in 2021 as a result of extensive engagement activities undertaken with a broad cross-section of our community. The engagement activities brough</w:t>
      </w:r>
      <w:r w:rsidR="00C542BD">
        <w:rPr>
          <w:lang w:val="en-AU"/>
        </w:rPr>
        <w:t>t</w:t>
      </w:r>
      <w:r>
        <w:rPr>
          <w:lang w:val="en-AU"/>
        </w:rPr>
        <w:t xml:space="preserve"> the voice of community</w:t>
      </w:r>
      <w:r w:rsidR="00C542BD">
        <w:rPr>
          <w:lang w:val="en-AU"/>
        </w:rPr>
        <w:t xml:space="preserve"> to</w:t>
      </w:r>
      <w:r>
        <w:rPr>
          <w:lang w:val="en-AU"/>
        </w:rPr>
        <w:t xml:space="preserve"> Council.</w:t>
      </w:r>
    </w:p>
    <w:p w14:paraId="36BD0148" w14:textId="77777777" w:rsidR="0000007C" w:rsidRDefault="0000007C" w:rsidP="00B2321C">
      <w:pPr>
        <w:pStyle w:val="HSCBody"/>
        <w:rPr>
          <w:lang w:val="en-AU"/>
        </w:rPr>
      </w:pPr>
      <w:r>
        <w:rPr>
          <w:lang w:val="en-AU"/>
        </w:rPr>
        <w:t>Our community’s goals, aspirations and priorities have been captured and used to develop the Community Vision and help shape the long-term direction of the Shire.</w:t>
      </w:r>
    </w:p>
    <w:p w14:paraId="51DE4544" w14:textId="7D35EB65" w:rsidR="00E13BDC" w:rsidRDefault="00E13BDC" w:rsidP="00B2321C">
      <w:pPr>
        <w:pStyle w:val="HSCBody"/>
        <w:rPr>
          <w:lang w:val="en-AU"/>
        </w:rPr>
      </w:pPr>
      <w:r>
        <w:rPr>
          <w:lang w:val="en-AU"/>
        </w:rPr>
        <w:t>Given the significant engagement undertaken in 2021, and the long-term nature of the Community Vision Council has not proposed any changes to the vision in 2025.</w:t>
      </w:r>
    </w:p>
    <w:p w14:paraId="17701FB1" w14:textId="77777777" w:rsidR="0042708A" w:rsidRDefault="0042708A" w:rsidP="0042708A">
      <w:pPr>
        <w:spacing w:after="0" w:line="240" w:lineRule="auto"/>
        <w:jc w:val="center"/>
      </w:pPr>
      <w:r w:rsidRPr="0042708A">
        <w:rPr>
          <w:noProof/>
        </w:rPr>
        <w:drawing>
          <wp:inline distT="0" distB="0" distL="0" distR="0" wp14:anchorId="6B31DDF5" wp14:editId="731CDF29">
            <wp:extent cx="4858311" cy="2649988"/>
            <wp:effectExtent l="0" t="0" r="0" b="0"/>
            <wp:docPr id="944962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62827" name=""/>
                    <pic:cNvPicPr/>
                  </pic:nvPicPr>
                  <pic:blipFill>
                    <a:blip r:embed="rId15"/>
                    <a:stretch>
                      <a:fillRect/>
                    </a:stretch>
                  </pic:blipFill>
                  <pic:spPr>
                    <a:xfrm>
                      <a:off x="0" y="0"/>
                      <a:ext cx="4858311" cy="2649988"/>
                    </a:xfrm>
                    <a:prstGeom prst="rect">
                      <a:avLst/>
                    </a:prstGeom>
                  </pic:spPr>
                </pic:pic>
              </a:graphicData>
            </a:graphic>
          </wp:inline>
        </w:drawing>
      </w:r>
    </w:p>
    <w:p w14:paraId="1AB1A59F" w14:textId="77777777" w:rsidR="0042708A" w:rsidRDefault="0042708A" w:rsidP="0042708A">
      <w:pPr>
        <w:spacing w:after="0" w:line="240" w:lineRule="auto"/>
        <w:jc w:val="center"/>
      </w:pPr>
    </w:p>
    <w:p w14:paraId="15B54772" w14:textId="437C82C5" w:rsidR="00220314" w:rsidRPr="006D5BD0" w:rsidRDefault="00220314" w:rsidP="0042708A">
      <w:pPr>
        <w:spacing w:after="0" w:line="240" w:lineRule="auto"/>
        <w:jc w:val="center"/>
        <w:rPr>
          <w:color w:val="000000" w:themeColor="text1"/>
        </w:rPr>
      </w:pPr>
      <w:r>
        <w:br w:type="page"/>
      </w:r>
    </w:p>
    <w:p w14:paraId="168B0499" w14:textId="1A55BF07" w:rsidR="0038674A" w:rsidRDefault="00220314" w:rsidP="00220314">
      <w:pPr>
        <w:pStyle w:val="HSCHeading1"/>
      </w:pPr>
      <w:bookmarkStart w:id="0" w:name="_Toc197946630"/>
      <w:r>
        <w:lastRenderedPageBreak/>
        <w:t>Welcome</w:t>
      </w:r>
      <w:bookmarkEnd w:id="0"/>
    </w:p>
    <w:p w14:paraId="6146AC50" w14:textId="77777777" w:rsidR="000276D7" w:rsidRPr="006D5BD0" w:rsidRDefault="000276D7" w:rsidP="000276D7">
      <w:pPr>
        <w:pStyle w:val="HSCBody"/>
        <w:rPr>
          <w:lang w:val="en-AU"/>
        </w:rPr>
      </w:pPr>
      <w:r w:rsidRPr="006D5BD0">
        <w:rPr>
          <w:lang w:val="en-AU"/>
        </w:rPr>
        <w:t>The Hepburn Shire Council Plan 2025-2029 (the Plan) sets the strategic direction of Hepburn Shire Council (Council) for the Council term. The Plan details the outcomes and strategies Council will focus its efforts and resources on for the four-year Council term to be able to achieve the aspirations in the Community Vision.</w:t>
      </w:r>
    </w:p>
    <w:p w14:paraId="6F4D7059" w14:textId="77777777" w:rsidR="000276D7" w:rsidRPr="006D5BD0" w:rsidRDefault="000276D7" w:rsidP="000276D7">
      <w:pPr>
        <w:pStyle w:val="HSCBody"/>
        <w:rPr>
          <w:lang w:val="en-AU"/>
        </w:rPr>
      </w:pPr>
      <w:r w:rsidRPr="006D5BD0">
        <w:rPr>
          <w:lang w:val="en-AU"/>
        </w:rPr>
        <w:t>The Community Vision is a statement that captures the community’s goals for the next ten years. The Community Vision is:</w:t>
      </w:r>
    </w:p>
    <w:p w14:paraId="08DBE6C5" w14:textId="53787052" w:rsidR="000276D7" w:rsidRPr="006D5BD0" w:rsidRDefault="000276D7" w:rsidP="00610BBE">
      <w:pPr>
        <w:pStyle w:val="HSCBody"/>
        <w:rPr>
          <w:b/>
          <w:lang w:val="en-AU"/>
        </w:rPr>
      </w:pPr>
      <w:r w:rsidRPr="006D5BD0">
        <w:rPr>
          <w:b/>
          <w:lang w:val="en-AU"/>
        </w:rPr>
        <w:t xml:space="preserve">Hepburn Shire – an inclusive rural community located on Dja </w:t>
      </w:r>
      <w:proofErr w:type="spellStart"/>
      <w:r w:rsidRPr="006D5BD0">
        <w:rPr>
          <w:b/>
          <w:lang w:val="en-AU"/>
        </w:rPr>
        <w:t>Dja</w:t>
      </w:r>
      <w:proofErr w:type="spellEnd"/>
      <w:r w:rsidRPr="006D5BD0">
        <w:rPr>
          <w:b/>
          <w:lang w:val="en-AU"/>
        </w:rPr>
        <w:t xml:space="preserve"> Wurrung </w:t>
      </w:r>
      <w:r w:rsidR="00867D52" w:rsidRPr="006D5BD0">
        <w:rPr>
          <w:b/>
          <w:lang w:val="en-AU"/>
        </w:rPr>
        <w:t>C</w:t>
      </w:r>
      <w:r w:rsidRPr="006D5BD0">
        <w:rPr>
          <w:b/>
          <w:lang w:val="en-AU"/>
        </w:rPr>
        <w:t>ountry where all people are valued, partnerships are fostered, environment is protected, diversity is supported, and innovation embraced.</w:t>
      </w:r>
    </w:p>
    <w:p w14:paraId="7730BE59" w14:textId="2111BBD7" w:rsidR="000276D7" w:rsidRPr="006D5BD0" w:rsidRDefault="000276D7" w:rsidP="000276D7">
      <w:pPr>
        <w:pStyle w:val="HSCBody"/>
        <w:rPr>
          <w:lang w:val="en-AU"/>
        </w:rPr>
      </w:pPr>
      <w:r w:rsidRPr="006D5BD0">
        <w:rPr>
          <w:lang w:val="en-AU"/>
        </w:rPr>
        <w:t xml:space="preserve">The Plan and Community Vision are required strategic documents under the Local Government Act 2020 (the Act). These plans, along with other strategic documents required under the Act, including the </w:t>
      </w:r>
      <w:r w:rsidR="00734B92" w:rsidRPr="006D5BD0">
        <w:rPr>
          <w:lang w:val="en-AU"/>
        </w:rPr>
        <w:t>L</w:t>
      </w:r>
      <w:r w:rsidRPr="006D5BD0">
        <w:rPr>
          <w:lang w:val="en-AU"/>
        </w:rPr>
        <w:t>ong-</w:t>
      </w:r>
      <w:r w:rsidR="00734B92" w:rsidRPr="006D5BD0">
        <w:rPr>
          <w:lang w:val="en-AU"/>
        </w:rPr>
        <w:t>T</w:t>
      </w:r>
      <w:r w:rsidRPr="006D5BD0">
        <w:rPr>
          <w:lang w:val="en-AU"/>
        </w:rPr>
        <w:t>erm Financial and Asset Plans, were developed in conjunction with the community and acknowledge ongoing financial pressures.</w:t>
      </w:r>
    </w:p>
    <w:p w14:paraId="65E10524" w14:textId="39B4C820" w:rsidR="000276D7" w:rsidRPr="006D5BD0" w:rsidRDefault="000276D7" w:rsidP="000276D7">
      <w:pPr>
        <w:pStyle w:val="HSCBody"/>
        <w:rPr>
          <w:lang w:val="en-AU"/>
        </w:rPr>
      </w:pPr>
      <w:r w:rsidRPr="006D5BD0">
        <w:rPr>
          <w:lang w:val="en-AU"/>
        </w:rPr>
        <w:t xml:space="preserve">The Plan focuses on financial responsibility to ensure we can meet the required needs of the community now, while planning and advocating for future generations. </w:t>
      </w:r>
    </w:p>
    <w:p w14:paraId="7826EE5C" w14:textId="0A158114" w:rsidR="00610BBE" w:rsidRPr="006D5BD0" w:rsidRDefault="000276D7" w:rsidP="000276D7">
      <w:pPr>
        <w:pStyle w:val="HSCBody"/>
        <w:rPr>
          <w:lang w:val="en-AU"/>
        </w:rPr>
      </w:pPr>
      <w:r w:rsidRPr="006D5BD0">
        <w:rPr>
          <w:lang w:val="en-AU"/>
        </w:rPr>
        <w:t xml:space="preserve">The Plan includes Council’s requirements under the Victorian Public Health and Wellbeing Act 2008 for the delivery of a Municipal Public Health and Wellbeing Plan. Council and key stakeholders are required to examine Shire health data and health determinants and identify goals and strategies for ensuring the community can achieve maximum health and wellbeing. Council has chosen to incorporate the Municipal Public Health and Wellbeing Plan into its Council Plan to ensure that the health and wellbeing of our community is prioritised over the Council term and integrated into Council’s services, </w:t>
      </w:r>
      <w:r w:rsidR="00F05238" w:rsidRPr="006D5BD0">
        <w:rPr>
          <w:lang w:val="en-AU"/>
        </w:rPr>
        <w:t>processes,</w:t>
      </w:r>
      <w:r w:rsidRPr="006D5BD0">
        <w:rPr>
          <w:lang w:val="en-AU"/>
        </w:rPr>
        <w:t xml:space="preserve"> and policies.</w:t>
      </w:r>
    </w:p>
    <w:p w14:paraId="63BF1761" w14:textId="77777777" w:rsidR="002A0CC0" w:rsidRDefault="002A0CC0">
      <w:pPr>
        <w:spacing w:after="0" w:line="240" w:lineRule="auto"/>
        <w:rPr>
          <w:rFonts w:ascii="Aptos Display" w:eastAsia="Times New Roman" w:hAnsi="Aptos Display"/>
          <w:bCs/>
          <w:color w:val="003147"/>
          <w:sz w:val="40"/>
          <w:szCs w:val="40"/>
        </w:rPr>
      </w:pPr>
      <w:r>
        <w:br w:type="page"/>
      </w:r>
    </w:p>
    <w:p w14:paraId="3136A6D4" w14:textId="4742ABA1" w:rsidR="00A476EA" w:rsidRDefault="00610BBE" w:rsidP="00610BBE">
      <w:pPr>
        <w:pStyle w:val="HSCHeading1"/>
      </w:pPr>
      <w:bookmarkStart w:id="1" w:name="_Toc197946631"/>
      <w:r>
        <w:lastRenderedPageBreak/>
        <w:t>Message from the Mayor and C</w:t>
      </w:r>
      <w:r w:rsidR="00A476EA">
        <w:t>hief Executive Officer</w:t>
      </w:r>
      <w:bookmarkEnd w:id="1"/>
    </w:p>
    <w:p w14:paraId="43AB195A" w14:textId="77777777" w:rsidR="00A27A59" w:rsidRDefault="00A27A59" w:rsidP="009E2959">
      <w:pPr>
        <w:pStyle w:val="HSCBody"/>
      </w:pPr>
      <w:r w:rsidRPr="006D5BD0">
        <w:rPr>
          <w:lang w:val="en-AU"/>
        </w:rPr>
        <w:t>Hepburn Shire Council is entering a new chapter, one defined by a strong commitment to our community, improving our customer responsiveness and ensuring our financial sustainability. </w:t>
      </w:r>
    </w:p>
    <w:p w14:paraId="15F876B4" w14:textId="6AB1C896" w:rsidR="00A27A59" w:rsidRDefault="00A27A59" w:rsidP="009E2959">
      <w:pPr>
        <w:pStyle w:val="HSCBody"/>
      </w:pPr>
      <w:r w:rsidRPr="41E8478F">
        <w:rPr>
          <w:lang w:val="en-AU"/>
        </w:rPr>
        <w:t xml:space="preserve">Financial sustainability is at the core of our plan for the future. </w:t>
      </w:r>
      <w:r w:rsidR="702A7BB2" w:rsidRPr="41E8478F">
        <w:rPr>
          <w:lang w:val="en-AU"/>
        </w:rPr>
        <w:t>Challenging finances is</w:t>
      </w:r>
      <w:r w:rsidR="0F1B3B1E" w:rsidRPr="41E8478F">
        <w:rPr>
          <w:lang w:val="en-AU"/>
        </w:rPr>
        <w:t xml:space="preserve"> </w:t>
      </w:r>
      <w:r w:rsidR="702A7BB2" w:rsidRPr="41E8478F">
        <w:rPr>
          <w:lang w:val="en-AU"/>
        </w:rPr>
        <w:t>not something</w:t>
      </w:r>
      <w:r w:rsidR="0F1B3B1E" w:rsidRPr="41E8478F">
        <w:rPr>
          <w:lang w:val="en-AU"/>
        </w:rPr>
        <w:t xml:space="preserve"> unique to Hepburn Shire, </w:t>
      </w:r>
      <w:r w:rsidR="012AAE94" w:rsidRPr="41E8478F">
        <w:rPr>
          <w:lang w:val="en-AU"/>
        </w:rPr>
        <w:t>it is</w:t>
      </w:r>
      <w:r w:rsidR="0F1B3B1E" w:rsidRPr="41E8478F">
        <w:rPr>
          <w:lang w:val="en-AU"/>
        </w:rPr>
        <w:t xml:space="preserve"> </w:t>
      </w:r>
      <w:r w:rsidR="5CD4454F" w:rsidRPr="41E8478F">
        <w:rPr>
          <w:lang w:val="en-AU"/>
        </w:rPr>
        <w:t>an</w:t>
      </w:r>
      <w:r w:rsidR="0F1B3B1E" w:rsidRPr="41E8478F">
        <w:rPr>
          <w:lang w:val="en-AU"/>
        </w:rPr>
        <w:t xml:space="preserve"> outlook being repeat</w:t>
      </w:r>
      <w:r w:rsidR="1CF5EEFD" w:rsidRPr="41E8478F">
        <w:rPr>
          <w:lang w:val="en-AU"/>
        </w:rPr>
        <w:t xml:space="preserve">ed across many of the 79 councils in Victoria. </w:t>
      </w:r>
      <w:r w:rsidRPr="41E8478F">
        <w:rPr>
          <w:lang w:val="en-AU"/>
        </w:rPr>
        <w:t>We need strong economic foundations to allow us to meet the challenges ahead. By making the difficult but important decisions today, we will be protecting our ability to deliver for our community tomorrow. </w:t>
      </w:r>
    </w:p>
    <w:p w14:paraId="77EE852B" w14:textId="0FEE51A0" w:rsidR="00A27A59" w:rsidRPr="00A27A59" w:rsidRDefault="00A27A59" w:rsidP="009E2959">
      <w:pPr>
        <w:pStyle w:val="HSCBody"/>
      </w:pPr>
      <w:r w:rsidRPr="006D5BD0">
        <w:rPr>
          <w:lang w:val="en-AU"/>
        </w:rPr>
        <w:t xml:space="preserve">Our Council Plan 2025–2029 (including the Health and Wellbeing Plan) is focused on getting back to the basics. We are laying the groundwork for a strong future by focusing on maintaining our roads, enhancing our parks, planning for our </w:t>
      </w:r>
      <w:r w:rsidR="00AB5D23" w:rsidRPr="006D5BD0">
        <w:rPr>
          <w:lang w:val="en-AU"/>
        </w:rPr>
        <w:t>community’s</w:t>
      </w:r>
      <w:r w:rsidRPr="006D5BD0">
        <w:rPr>
          <w:lang w:val="en-AU"/>
        </w:rPr>
        <w:t xml:space="preserve"> future and delivering customer-centred services. Our vision is to build a future where services are accessible and connected to the needs of our community. We will focus on </w:t>
      </w:r>
      <w:r w:rsidRPr="00A27A59">
        <w:t>three domains (strategic objectives), Hepburn Life, Future Hepburn and Hepburn Working Together</w:t>
      </w:r>
      <w:r w:rsidRPr="004B5280">
        <w:t>:</w:t>
      </w:r>
      <w:r w:rsidRPr="00A27A59">
        <w:t> </w:t>
      </w:r>
    </w:p>
    <w:p w14:paraId="1477C227" w14:textId="4946A978" w:rsidR="00A27A59" w:rsidRPr="006D5BD0" w:rsidRDefault="00A27A59" w:rsidP="008D2895">
      <w:pPr>
        <w:pStyle w:val="HSCList1"/>
      </w:pPr>
      <w:r w:rsidRPr="006D5BD0">
        <w:t>Hepburn Life is about building a vibrant, resilient, and inclusive community where every person feels connected, informed, and supported to thrive. </w:t>
      </w:r>
    </w:p>
    <w:p w14:paraId="51600BA3" w14:textId="77777777" w:rsidR="00A27A59" w:rsidRPr="006D5BD0" w:rsidRDefault="00A27A59" w:rsidP="008D2895">
      <w:pPr>
        <w:pStyle w:val="HSCList1"/>
      </w:pPr>
      <w:r w:rsidRPr="006D5BD0">
        <w:t>Future Hepburn strives to honour the distinctive character of our towns and rural landscapes while fostering sustainable growth, infrastructure, and economic vitality. </w:t>
      </w:r>
    </w:p>
    <w:p w14:paraId="6CAB5244" w14:textId="77777777" w:rsidR="00A27A59" w:rsidRPr="006D5BD0" w:rsidRDefault="00A27A59" w:rsidP="008D2895">
      <w:pPr>
        <w:pStyle w:val="HSCList1"/>
      </w:pPr>
      <w:r w:rsidRPr="006D5BD0">
        <w:t>Hepburn Working Together is guided by a commitment to delivering high-quality services, ensuring strong governance, and fostering a positive and skilled workforce. </w:t>
      </w:r>
    </w:p>
    <w:p w14:paraId="037FE3AF" w14:textId="77777777" w:rsidR="00A27A59" w:rsidRDefault="00A27A59" w:rsidP="008D2895">
      <w:pPr>
        <w:pStyle w:val="HSCBody"/>
      </w:pPr>
      <w:r w:rsidRPr="006D5BD0">
        <w:rPr>
          <w:lang w:val="en-AU"/>
        </w:rPr>
        <w:t>The Plan is outcomes focused – we have detailed the outcomes Council is seeking to achieve across the Council term, reflecting the change or benefit to community, environment or organisation. </w:t>
      </w:r>
    </w:p>
    <w:p w14:paraId="5C4E501E" w14:textId="1034149D" w:rsidR="00A27A59" w:rsidRPr="006D5BD0" w:rsidRDefault="00A27A59" w:rsidP="008D2895">
      <w:pPr>
        <w:pStyle w:val="HSCBody"/>
        <w:rPr>
          <w:lang w:val="en-AU"/>
        </w:rPr>
      </w:pPr>
      <w:r w:rsidRPr="006D5BD0">
        <w:rPr>
          <w:lang w:val="en-AU"/>
        </w:rPr>
        <w:t xml:space="preserve">To ensure that we put words into action, the specific work that Council will do to deliver this Council Plan is contained in an action plan </w:t>
      </w:r>
      <w:r w:rsidR="00B047F1">
        <w:rPr>
          <w:lang w:val="en-AU"/>
        </w:rPr>
        <w:t xml:space="preserve">of initiatives </w:t>
      </w:r>
      <w:r w:rsidRPr="006D5BD0">
        <w:rPr>
          <w:lang w:val="en-AU"/>
        </w:rPr>
        <w:t>released annually as part of the Budget. This ensures we have the resources to deliver on our commitments and will be accountable to you, our community.</w:t>
      </w:r>
    </w:p>
    <w:p w14:paraId="43647ACC" w14:textId="005AECFF" w:rsidR="00A27A59" w:rsidRPr="00A27A59" w:rsidRDefault="00A27A59" w:rsidP="008D2895">
      <w:pPr>
        <w:pStyle w:val="HSCBody"/>
      </w:pPr>
      <w:r w:rsidRPr="006D5BD0">
        <w:rPr>
          <w:lang w:val="en-AU"/>
        </w:rPr>
        <w:lastRenderedPageBreak/>
        <w:t xml:space="preserve">Our Council Plan is a shared vision. A vision that incorporates the voices of residents and ratepayers collected through community feedback and a Deliberative Engagement Panel made up of community representatives. </w:t>
      </w:r>
      <w:r w:rsidR="00B21075">
        <w:rPr>
          <w:lang w:val="en-AU"/>
        </w:rPr>
        <w:t xml:space="preserve">Appendix A details how </w:t>
      </w:r>
      <w:r w:rsidR="00180BF6">
        <w:rPr>
          <w:lang w:val="en-AU"/>
        </w:rPr>
        <w:t xml:space="preserve">we have responded to community input. </w:t>
      </w:r>
      <w:r w:rsidRPr="006D5BD0">
        <w:rPr>
          <w:lang w:val="en-AU"/>
        </w:rPr>
        <w:t>Working together has helped us shape a Council Plan that reflects the hopes and needs of those who call our Shire home, in a financially sustainable manner. </w:t>
      </w:r>
    </w:p>
    <w:p w14:paraId="1729A04A" w14:textId="19F5671E" w:rsidR="00CB0F0D" w:rsidRPr="00A27A59" w:rsidRDefault="00A27A59" w:rsidP="008D2895">
      <w:pPr>
        <w:pStyle w:val="HSCBody"/>
      </w:pPr>
      <w:r w:rsidRPr="006D5BD0">
        <w:rPr>
          <w:lang w:val="en-AU"/>
        </w:rPr>
        <w:t>We are focused on delivering projects that matter and ensuring that every decision we make reinforces a positive future for our organisation and our community. </w:t>
      </w:r>
    </w:p>
    <w:p w14:paraId="074B01EC" w14:textId="34D82693" w:rsidR="00A27A59" w:rsidRPr="006D5BD0" w:rsidRDefault="00A27A59" w:rsidP="008D2895">
      <w:pPr>
        <w:pStyle w:val="HSCBody"/>
        <w:rPr>
          <w:lang w:val="en-AU"/>
        </w:rPr>
      </w:pPr>
    </w:p>
    <w:p w14:paraId="63957028" w14:textId="7A74812A" w:rsidR="00A27A59" w:rsidRPr="00A27A59" w:rsidRDefault="00A27A59" w:rsidP="008D2895">
      <w:pPr>
        <w:pStyle w:val="HSCBody"/>
      </w:pPr>
      <w:r w:rsidRPr="00A27A59">
        <w:t>Cr Don Henderson </w:t>
      </w:r>
      <w:r w:rsidR="008C73BE">
        <w:tab/>
      </w:r>
      <w:r w:rsidR="008C73BE">
        <w:tab/>
      </w:r>
      <w:r w:rsidR="008C73BE">
        <w:tab/>
      </w:r>
      <w:r w:rsidR="008C73BE">
        <w:tab/>
      </w:r>
      <w:r w:rsidR="008C73BE" w:rsidRPr="006D5BD0">
        <w:rPr>
          <w:lang w:val="en-AU"/>
        </w:rPr>
        <w:t>Bradley Thomas</w:t>
      </w:r>
      <w:r w:rsidR="008C73BE" w:rsidRPr="00A27A59">
        <w:tab/>
      </w:r>
    </w:p>
    <w:p w14:paraId="76FCA76D" w14:textId="48B69B60" w:rsidR="00A27A59" w:rsidRPr="00A27A59" w:rsidRDefault="008C73BE" w:rsidP="008D2895">
      <w:pPr>
        <w:pStyle w:val="HSCBody"/>
      </w:pPr>
      <w:r w:rsidRPr="00A27A59">
        <w:t>Mayor</w:t>
      </w:r>
      <w:r w:rsidRPr="006D5BD0">
        <w:rPr>
          <w:lang w:val="en-AU"/>
        </w:rPr>
        <w:t xml:space="preserve"> </w:t>
      </w:r>
      <w:r>
        <w:rPr>
          <w:lang w:val="en-AU"/>
        </w:rPr>
        <w:tab/>
      </w:r>
      <w:r>
        <w:rPr>
          <w:lang w:val="en-AU"/>
        </w:rPr>
        <w:tab/>
      </w:r>
      <w:r>
        <w:rPr>
          <w:lang w:val="en-AU"/>
        </w:rPr>
        <w:tab/>
      </w:r>
      <w:r>
        <w:rPr>
          <w:lang w:val="en-AU"/>
        </w:rPr>
        <w:tab/>
      </w:r>
      <w:r>
        <w:rPr>
          <w:lang w:val="en-AU"/>
        </w:rPr>
        <w:tab/>
      </w:r>
      <w:r>
        <w:rPr>
          <w:lang w:val="en-AU"/>
        </w:rPr>
        <w:tab/>
      </w:r>
      <w:r w:rsidR="00A27A59" w:rsidRPr="006D5BD0">
        <w:rPr>
          <w:lang w:val="en-AU"/>
        </w:rPr>
        <w:t>Chief Executive Officer</w:t>
      </w:r>
      <w:r w:rsidR="00A27A59" w:rsidRPr="00A27A59">
        <w:tab/>
      </w:r>
      <w:r w:rsidR="00A27A59" w:rsidRPr="00A27A59">
        <w:tab/>
      </w:r>
      <w:r w:rsidR="00A27A59" w:rsidRPr="00A27A59">
        <w:tab/>
      </w:r>
      <w:r w:rsidR="00A27A59" w:rsidRPr="00A27A59">
        <w:tab/>
        <w:t> </w:t>
      </w:r>
    </w:p>
    <w:p w14:paraId="187223EF" w14:textId="77777777" w:rsidR="002C7977" w:rsidRPr="006D5BD0" w:rsidRDefault="002C7977">
      <w:pPr>
        <w:spacing w:after="0" w:line="240" w:lineRule="auto"/>
        <w:rPr>
          <w:color w:val="000000" w:themeColor="text1"/>
        </w:rPr>
      </w:pPr>
      <w:r>
        <w:br w:type="page"/>
      </w:r>
    </w:p>
    <w:p w14:paraId="4BF0311E" w14:textId="77777777" w:rsidR="002C7977" w:rsidRDefault="002C7977" w:rsidP="002C7977">
      <w:pPr>
        <w:pStyle w:val="HSCHeading1"/>
      </w:pPr>
      <w:bookmarkStart w:id="2" w:name="_Toc197946632"/>
      <w:r>
        <w:lastRenderedPageBreak/>
        <w:t>Your Councillors</w:t>
      </w:r>
      <w:bookmarkEnd w:id="2"/>
    </w:p>
    <w:p w14:paraId="037E068B" w14:textId="77777777" w:rsidR="00E151DF" w:rsidRPr="006D5BD0" w:rsidRDefault="004B5213" w:rsidP="00626BC8">
      <w:pPr>
        <w:pStyle w:val="HSCBody"/>
        <w:rPr>
          <w:lang w:val="en-AU"/>
        </w:rPr>
      </w:pPr>
      <w:r w:rsidRPr="006D5BD0">
        <w:rPr>
          <w:noProof/>
          <w:lang w:val="en-AU"/>
        </w:rPr>
        <w:drawing>
          <wp:inline distT="0" distB="0" distL="0" distR="0" wp14:anchorId="2C3DFC16" wp14:editId="50198592">
            <wp:extent cx="5760000" cy="3056716"/>
            <wp:effectExtent l="0" t="0" r="0" b="0"/>
            <wp:docPr id="454703002" name="Picture 7" descr="Photo of Hepburn Shire Council Councillors, L-R: Mayor, Cr Don Henderson, Cr Brian Hood, Deputy Mayor, Cr Lesley Hewitt, Cr Tim Drylie, Cr Tony Clark, Cr Shirley Cornish, Cr Pat Hoc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03002" name="Picture 7" descr="Photo of Hepburn Shire Council Councillors, L-R: Mayor, Cr Don Henderson, Cr Brian Hood, Deputy Mayor, Cr Lesley Hewitt, Cr Tim Drylie, Cr Tony Clark, Cr Shirley Cornish, Cr Pat Hocke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5" t="8931" b="11687"/>
                    <a:stretch/>
                  </pic:blipFill>
                  <pic:spPr bwMode="auto">
                    <a:xfrm>
                      <a:off x="0" y="0"/>
                      <a:ext cx="5760000" cy="3056716"/>
                    </a:xfrm>
                    <a:prstGeom prst="rect">
                      <a:avLst/>
                    </a:prstGeom>
                    <a:noFill/>
                    <a:ln>
                      <a:noFill/>
                    </a:ln>
                    <a:extLst>
                      <a:ext uri="{53640926-AAD7-44D8-BBD7-CCE9431645EC}">
                        <a14:shadowObscured xmlns:a14="http://schemas.microsoft.com/office/drawing/2010/main"/>
                      </a:ext>
                    </a:extLst>
                  </pic:spPr>
                </pic:pic>
              </a:graphicData>
            </a:graphic>
          </wp:inline>
        </w:drawing>
      </w:r>
    </w:p>
    <w:p w14:paraId="14CDC32A" w14:textId="663BDBD5" w:rsidR="00E151DF" w:rsidRPr="00B40EE9" w:rsidRDefault="00E151DF" w:rsidP="00E151DF">
      <w:pPr>
        <w:pStyle w:val="Caption"/>
        <w:rPr>
          <w:color w:val="000000" w:themeColor="text1"/>
        </w:rPr>
      </w:pPr>
      <w:r w:rsidRPr="00B40EE9">
        <w:rPr>
          <w:color w:val="000000" w:themeColor="text1"/>
        </w:rPr>
        <w:t xml:space="preserve">Figure </w:t>
      </w:r>
      <w:r w:rsidRPr="00B40EE9">
        <w:rPr>
          <w:color w:val="000000" w:themeColor="text1"/>
        </w:rPr>
        <w:fldChar w:fldCharType="begin"/>
      </w:r>
      <w:r w:rsidRPr="00B40EE9">
        <w:rPr>
          <w:color w:val="000000" w:themeColor="text1"/>
        </w:rPr>
        <w:instrText xml:space="preserve"> SEQ Figure \* ARABIC </w:instrText>
      </w:r>
      <w:r w:rsidRPr="00B40EE9">
        <w:rPr>
          <w:color w:val="000000" w:themeColor="text1"/>
        </w:rPr>
        <w:fldChar w:fldCharType="separate"/>
      </w:r>
      <w:r w:rsidR="003442D9" w:rsidRPr="00B40EE9">
        <w:rPr>
          <w:color w:val="000000" w:themeColor="text1"/>
        </w:rPr>
        <w:t>1</w:t>
      </w:r>
      <w:r w:rsidRPr="00B40EE9">
        <w:rPr>
          <w:color w:val="000000" w:themeColor="text1"/>
        </w:rPr>
        <w:fldChar w:fldCharType="end"/>
      </w:r>
      <w:r w:rsidRPr="00B40EE9">
        <w:rPr>
          <w:color w:val="000000" w:themeColor="text1"/>
        </w:rPr>
        <w:t xml:space="preserve"> Hepburn Shire Council Councillors, L-R: Mayor, Cr Don Henderson, Cr Brian Hood, Deputy Mayor, Cr Lesley Hewitt, Cr Tim Drylie, Cr Tony Clark, Cr Shirley Cornish, Cr Pat Hockey</w:t>
      </w:r>
    </w:p>
    <w:p w14:paraId="31273886" w14:textId="77777777" w:rsidR="008941C2" w:rsidRPr="006D5BD0" w:rsidRDefault="008941C2" w:rsidP="008941C2">
      <w:pPr>
        <w:pStyle w:val="HSCBody"/>
        <w:rPr>
          <w:lang w:val="en-AU"/>
        </w:rPr>
      </w:pPr>
      <w:r w:rsidRPr="006D5BD0">
        <w:rPr>
          <w:lang w:val="en-AU"/>
        </w:rPr>
        <w:t>Hepburn Shire Council has seven Councillors elected every four years by the community to represent them on local public issues.</w:t>
      </w:r>
    </w:p>
    <w:p w14:paraId="48B045EB" w14:textId="77777777" w:rsidR="008941C2" w:rsidRPr="006D5BD0" w:rsidRDefault="008941C2" w:rsidP="008941C2">
      <w:pPr>
        <w:pStyle w:val="HSCBody"/>
        <w:rPr>
          <w:lang w:val="en-AU"/>
        </w:rPr>
      </w:pPr>
      <w:r w:rsidRPr="006D5BD0">
        <w:rPr>
          <w:lang w:val="en-AU"/>
        </w:rPr>
        <w:t>Every year Councillors elect a Mayor and Deputy Mayor to serve for 12 months.</w:t>
      </w:r>
    </w:p>
    <w:p w14:paraId="5F720689" w14:textId="1E682C11" w:rsidR="00D92D55" w:rsidRPr="006D5BD0" w:rsidRDefault="00402994" w:rsidP="008941C2">
      <w:pPr>
        <w:pStyle w:val="HSCBody"/>
        <w:rPr>
          <w:lang w:val="en-AU"/>
        </w:rPr>
      </w:pPr>
      <w:r w:rsidRPr="006D5BD0">
        <w:rPr>
          <w:lang w:val="en-AU"/>
        </w:rPr>
        <w:t xml:space="preserve">You can find detailed descriptions of the Councillors on Council’s </w:t>
      </w:r>
      <w:hyperlink r:id="rId17" w:history="1">
        <w:r w:rsidRPr="006D5BD0">
          <w:rPr>
            <w:rStyle w:val="Hyperlink"/>
            <w:lang w:val="en-AU"/>
          </w:rPr>
          <w:t>website</w:t>
        </w:r>
      </w:hyperlink>
      <w:r w:rsidRPr="006D5BD0">
        <w:rPr>
          <w:lang w:val="en-AU"/>
        </w:rPr>
        <w:t xml:space="preserve">. </w:t>
      </w:r>
    </w:p>
    <w:p w14:paraId="47917C60" w14:textId="77777777" w:rsidR="00931837" w:rsidRDefault="00931837">
      <w:pPr>
        <w:spacing w:after="0" w:line="240" w:lineRule="auto"/>
      </w:pPr>
      <w:r>
        <w:br w:type="page"/>
      </w:r>
    </w:p>
    <w:p w14:paraId="1D6F5312" w14:textId="6E7BC41A" w:rsidR="00D92D55" w:rsidRPr="006D5BD0" w:rsidRDefault="00931837" w:rsidP="00666031">
      <w:pPr>
        <w:pStyle w:val="HSCHeading1"/>
        <w:rPr>
          <w:color w:val="000000" w:themeColor="text1"/>
        </w:rPr>
      </w:pPr>
      <w:bookmarkStart w:id="3" w:name="_Toc197946633"/>
      <w:r w:rsidRPr="006D5BD0">
        <w:rPr>
          <w:noProof/>
        </w:rPr>
        <w:lastRenderedPageBreak/>
        <w:drawing>
          <wp:anchor distT="0" distB="0" distL="114300" distR="114300" simplePos="0" relativeHeight="251658246" behindDoc="1" locked="0" layoutInCell="1" allowOverlap="1" wp14:anchorId="1D3420B9" wp14:editId="30F743DF">
            <wp:simplePos x="0" y="0"/>
            <wp:positionH relativeFrom="page">
              <wp:align>left</wp:align>
            </wp:positionH>
            <wp:positionV relativeFrom="page">
              <wp:posOffset>2009140</wp:posOffset>
            </wp:positionV>
            <wp:extent cx="7615555" cy="7413636"/>
            <wp:effectExtent l="0" t="0" r="4445" b="0"/>
            <wp:wrapNone/>
            <wp:docPr id="99261602"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1602" name="Picture 1" descr="A screenshot of a document&#10;&#10;AI-generated content may be incorrect."/>
                    <pic:cNvPicPr/>
                  </pic:nvPicPr>
                  <pic:blipFill rotWithShape="1">
                    <a:blip r:embed="rId18">
                      <a:extLst>
                        <a:ext uri="{28A0092B-C50C-407E-A947-70E740481C1C}">
                          <a14:useLocalDpi xmlns:a14="http://schemas.microsoft.com/office/drawing/2010/main" val="0"/>
                        </a:ext>
                      </a:extLst>
                    </a:blip>
                    <a:srcRect t="14097" b="17081"/>
                    <a:stretch/>
                  </pic:blipFill>
                  <pic:spPr bwMode="auto">
                    <a:xfrm>
                      <a:off x="0" y="0"/>
                      <a:ext cx="7615555" cy="74136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6031">
        <w:t>Plan on a Page</w:t>
      </w:r>
      <w:bookmarkEnd w:id="3"/>
      <w:r w:rsidR="00D92D55">
        <w:br w:type="page"/>
      </w:r>
    </w:p>
    <w:p w14:paraId="31081707" w14:textId="527EA8FC" w:rsidR="00402994" w:rsidRDefault="00D92D55" w:rsidP="00D92D55">
      <w:pPr>
        <w:pStyle w:val="HSCHeading1"/>
      </w:pPr>
      <w:bookmarkStart w:id="4" w:name="_Toc197946634"/>
      <w:r>
        <w:lastRenderedPageBreak/>
        <w:t>Levels of government in Australia</w:t>
      </w:r>
      <w:bookmarkEnd w:id="4"/>
    </w:p>
    <w:p w14:paraId="6AFC7B43" w14:textId="77777777" w:rsidR="00FC654B" w:rsidRPr="006D5BD0" w:rsidRDefault="3F789293" w:rsidP="00492ABB">
      <w:pPr>
        <w:pStyle w:val="HSCBody"/>
        <w:rPr>
          <w:lang w:val="en-AU"/>
        </w:rPr>
      </w:pPr>
      <w:r w:rsidRPr="006D5BD0">
        <w:rPr>
          <w:noProof/>
          <w:lang w:val="en-AU"/>
        </w:rPr>
        <w:drawing>
          <wp:inline distT="0" distB="0" distL="0" distR="0" wp14:anchorId="41755604" wp14:editId="09B2E75F">
            <wp:extent cx="5731453" cy="3581400"/>
            <wp:effectExtent l="0" t="0" r="3175" b="0"/>
            <wp:docPr id="1997611236" name="Picture 1997611236" descr="Infographic depicting the three levels of government in Australia. Federal Government: responsible for issues that affect all Australians (national issues) e.g. Medicare, phone and internet networks, national parks. Victorian Government: responsible for issues that affect people in the state, e.g. hospitals, public transport, emergency services. Local Government: responsible for issues that affect local communities, e.g. sports grounds, town planning, libraries, local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11236" name="Picture 1997611236" descr="Infographic depicting the three levels of government in Australia. Federal Government: responsible for issues that affect all Australians (national issues) e.g. Medicare, phone and internet networks, national parks. Victorian Government: responsible for issues that affect people in the state, e.g. hospitals, public transport, emergency services. Local Government: responsible for issues that affect local communities, e.g. sports grounds, town planning, libraries, local road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453" cy="3581400"/>
                    </a:xfrm>
                    <a:prstGeom prst="rect">
                      <a:avLst/>
                    </a:prstGeom>
                  </pic:spPr>
                </pic:pic>
              </a:graphicData>
            </a:graphic>
          </wp:inline>
        </w:drawing>
      </w:r>
      <w:r w:rsidR="00CE5840" w:rsidRPr="006D5BD0">
        <w:rPr>
          <w:lang w:val="en-AU"/>
        </w:rPr>
        <w:t xml:space="preserve">To learn more visit </w:t>
      </w:r>
      <w:hyperlink r:id="rId20">
        <w:r w:rsidR="006B67A6" w:rsidRPr="006D5BD0">
          <w:rPr>
            <w:rStyle w:val="Hyperlink"/>
            <w:lang w:val="en-AU"/>
          </w:rPr>
          <w:t>www.peo.gov.au</w:t>
        </w:r>
      </w:hyperlink>
      <w:r w:rsidR="006B67A6" w:rsidRPr="006D5BD0">
        <w:rPr>
          <w:lang w:val="en-AU"/>
        </w:rPr>
        <w:t xml:space="preserve"> </w:t>
      </w:r>
    </w:p>
    <w:p w14:paraId="2FE018AD" w14:textId="023738FC" w:rsidR="00477545" w:rsidRDefault="002434CF" w:rsidP="002434CF">
      <w:pPr>
        <w:pStyle w:val="HSCHeading1"/>
      </w:pPr>
      <w:bookmarkStart w:id="5" w:name="_Toc197946635"/>
      <w:r>
        <w:t xml:space="preserve">Partnerships </w:t>
      </w:r>
      <w:r w:rsidR="00C07EE6">
        <w:t>and</w:t>
      </w:r>
      <w:r>
        <w:t xml:space="preserve"> </w:t>
      </w:r>
      <w:r w:rsidR="00C07EE6">
        <w:t>a</w:t>
      </w:r>
      <w:r>
        <w:t>dvocacy</w:t>
      </w:r>
      <w:bookmarkEnd w:id="5"/>
    </w:p>
    <w:p w14:paraId="64C139A0" w14:textId="77777777" w:rsidR="00E96A88" w:rsidRPr="006D5BD0" w:rsidRDefault="00E96A88" w:rsidP="00E96A88">
      <w:pPr>
        <w:pStyle w:val="HSCBody"/>
        <w:rPr>
          <w:lang w:val="en-AU"/>
        </w:rPr>
      </w:pPr>
      <w:r w:rsidRPr="006D5BD0">
        <w:rPr>
          <w:lang w:val="en-AU"/>
        </w:rPr>
        <w:t>Advocacy is where we publicly voice our support for projects and policies to other levels of government, peak bodies, industry and non-government groups, and community advocacy groups.</w:t>
      </w:r>
    </w:p>
    <w:p w14:paraId="27E7B328" w14:textId="45D06788" w:rsidR="00477545" w:rsidRDefault="00F602DE" w:rsidP="00C7586C">
      <w:pPr>
        <w:pStyle w:val="HSCBody"/>
        <w:rPr>
          <w:lang w:val="en-AU"/>
        </w:rPr>
      </w:pPr>
      <w:r>
        <w:rPr>
          <w:lang w:val="en-AU"/>
        </w:rPr>
        <w:t>Council</w:t>
      </w:r>
      <w:r w:rsidR="00594AAF" w:rsidRPr="00594AAF">
        <w:rPr>
          <w:lang w:val="en-AU"/>
        </w:rPr>
        <w:t xml:space="preserve"> is committed to actively advocating for the local projects and policies that matter to our community, providing better outcomes for our Shire through service improvements and capital investment.</w:t>
      </w:r>
    </w:p>
    <w:p w14:paraId="0AC27C92" w14:textId="549F8943" w:rsidR="00903C66" w:rsidRDefault="00D2283C" w:rsidP="00C7586C">
      <w:pPr>
        <w:pStyle w:val="HSCBody"/>
        <w:rPr>
          <w:lang w:val="en-AU"/>
        </w:rPr>
      </w:pPr>
      <w:r w:rsidRPr="00D2283C">
        <w:rPr>
          <w:lang w:val="en-AU"/>
        </w:rPr>
        <w:t xml:space="preserve">We partner with other councils, peak bodies </w:t>
      </w:r>
      <w:r w:rsidR="00D75216">
        <w:rPr>
          <w:lang w:val="en-AU"/>
        </w:rPr>
        <w:t>such as MAV</w:t>
      </w:r>
      <w:r w:rsidR="0035324D">
        <w:rPr>
          <w:lang w:val="en-AU"/>
        </w:rPr>
        <w:t xml:space="preserve"> (Municipal Association of Victoria), Rural Councils Victoria, </w:t>
      </w:r>
      <w:r w:rsidR="00DB799A">
        <w:rPr>
          <w:lang w:val="en-AU"/>
        </w:rPr>
        <w:t>G</w:t>
      </w:r>
      <w:r w:rsidR="00144F12">
        <w:rPr>
          <w:lang w:val="en-AU"/>
        </w:rPr>
        <w:t xml:space="preserve">reater </w:t>
      </w:r>
      <w:r w:rsidR="00DB799A">
        <w:rPr>
          <w:lang w:val="en-AU"/>
        </w:rPr>
        <w:t>B</w:t>
      </w:r>
      <w:r w:rsidR="00144F12">
        <w:rPr>
          <w:lang w:val="en-AU"/>
        </w:rPr>
        <w:t xml:space="preserve">allarat Alliance of </w:t>
      </w:r>
      <w:r w:rsidR="00DB799A">
        <w:rPr>
          <w:lang w:val="en-AU"/>
        </w:rPr>
        <w:t>C</w:t>
      </w:r>
      <w:r w:rsidR="00144F12">
        <w:rPr>
          <w:lang w:val="en-AU"/>
        </w:rPr>
        <w:t>ouncils</w:t>
      </w:r>
      <w:r w:rsidR="007A425B">
        <w:rPr>
          <w:lang w:val="en-AU"/>
        </w:rPr>
        <w:t xml:space="preserve"> and Loddon Campaspe Councils</w:t>
      </w:r>
      <w:r w:rsidR="00F73E65">
        <w:rPr>
          <w:lang w:val="en-AU"/>
        </w:rPr>
        <w:t xml:space="preserve">, Traditional </w:t>
      </w:r>
      <w:r w:rsidR="009E6E6B">
        <w:rPr>
          <w:lang w:val="en-AU"/>
        </w:rPr>
        <w:t>Owners</w:t>
      </w:r>
      <w:r w:rsidR="001B0CE8">
        <w:rPr>
          <w:lang w:val="en-AU"/>
        </w:rPr>
        <w:t xml:space="preserve"> </w:t>
      </w:r>
      <w:r w:rsidRPr="00D2283C">
        <w:rPr>
          <w:lang w:val="en-AU"/>
        </w:rPr>
        <w:t>and community advocacy groups to collaborate on issues important to the community, where the reforms required go beyond our municipal boundary.</w:t>
      </w:r>
      <w:r w:rsidR="00DD5CBC">
        <w:rPr>
          <w:lang w:val="en-AU"/>
        </w:rPr>
        <w:t xml:space="preserve"> </w:t>
      </w:r>
    </w:p>
    <w:p w14:paraId="458AC829" w14:textId="40DEE85B" w:rsidR="003442D9" w:rsidRDefault="00903C66" w:rsidP="00C7586C">
      <w:pPr>
        <w:pStyle w:val="HSCBody"/>
        <w:rPr>
          <w:lang w:val="en-AU"/>
        </w:rPr>
      </w:pPr>
      <w:r>
        <w:rPr>
          <w:lang w:val="en-AU"/>
        </w:rPr>
        <w:lastRenderedPageBreak/>
        <w:t xml:space="preserve">Our </w:t>
      </w:r>
      <w:r w:rsidR="0035698D">
        <w:rPr>
          <w:lang w:val="en-AU"/>
        </w:rPr>
        <w:t xml:space="preserve">local </w:t>
      </w:r>
      <w:r>
        <w:rPr>
          <w:lang w:val="en-AU"/>
        </w:rPr>
        <w:t xml:space="preserve">community partners </w:t>
      </w:r>
      <w:r w:rsidR="006C7D4F">
        <w:rPr>
          <w:lang w:val="en-AU"/>
        </w:rPr>
        <w:t xml:space="preserve">provide invaluable expertise and knowledge in their </w:t>
      </w:r>
      <w:r w:rsidR="004E5E4A">
        <w:rPr>
          <w:lang w:val="en-AU"/>
        </w:rPr>
        <w:t xml:space="preserve">respective </w:t>
      </w:r>
      <w:r w:rsidR="006C7D4F">
        <w:rPr>
          <w:lang w:val="en-AU"/>
        </w:rPr>
        <w:t>fields en</w:t>
      </w:r>
      <w:r w:rsidR="00F04550">
        <w:rPr>
          <w:lang w:val="en-AU"/>
        </w:rPr>
        <w:t>abling us to put forwar</w:t>
      </w:r>
      <w:r w:rsidR="008B0D8E">
        <w:rPr>
          <w:lang w:val="en-AU"/>
        </w:rPr>
        <w:t>d compelling submissions</w:t>
      </w:r>
      <w:r w:rsidR="00D46F25">
        <w:rPr>
          <w:lang w:val="en-AU"/>
        </w:rPr>
        <w:t>.</w:t>
      </w:r>
    </w:p>
    <w:p w14:paraId="41318DE6" w14:textId="531730EE" w:rsidR="00DF2E14" w:rsidRDefault="0098473D" w:rsidP="00C7586C">
      <w:pPr>
        <w:pStyle w:val="HSCBody"/>
        <w:rPr>
          <w:lang w:val="en-AU"/>
        </w:rPr>
      </w:pPr>
      <w:r>
        <w:rPr>
          <w:lang w:val="en-AU"/>
        </w:rPr>
        <w:t>The Hepburn Shire</w:t>
      </w:r>
      <w:r w:rsidRPr="0098473D">
        <w:rPr>
          <w:lang w:val="en-AU"/>
        </w:rPr>
        <w:t xml:space="preserve"> actively advocates to both the Victorian and Australian Governments for projects, funding, services and infrastructure that will enhance the wellbeing of our residents and businesses. Often, this includes items that may be beyond the scope of what local government can deliver.</w:t>
      </w:r>
    </w:p>
    <w:p w14:paraId="251D9257" w14:textId="77777777" w:rsidR="00DF2E14" w:rsidRDefault="00DF2E14" w:rsidP="00DF2E14">
      <w:pPr>
        <w:pStyle w:val="HSCHeading1"/>
      </w:pPr>
      <w:bookmarkStart w:id="6" w:name="_Toc197946636"/>
      <w:r>
        <w:t>Our vision for Reconciliation</w:t>
      </w:r>
      <w:bookmarkEnd w:id="6"/>
      <w:r>
        <w:t xml:space="preserve"> </w:t>
      </w:r>
    </w:p>
    <w:p w14:paraId="7A83C8A7" w14:textId="77777777" w:rsidR="00DF2E14" w:rsidRDefault="00DF2E14" w:rsidP="00DF2E14">
      <w:r>
        <w:t>Council has recently had endorsed its second Reconciliation Action Plan (RAP) to continue the important work achieved in the previous plan. Our new Innovate RAP will drive our vision for reconciliation through this Council Plan.</w:t>
      </w:r>
    </w:p>
    <w:p w14:paraId="2CB59F96" w14:textId="77777777" w:rsidR="00DF2E14" w:rsidRPr="00D32A62" w:rsidRDefault="00DF2E14" w:rsidP="00DF2E14">
      <w:r w:rsidRPr="00D32A62">
        <w:t xml:space="preserve">Our relationships with Traditional Owners are built on respect, understanding and acknowledgement of Truth-telling [RA1] in our shared history, and through our Innovate RAP we will build on our commitment to reconciliation, demonstrated in our previous [RA2] Reflect RAP, to ensure all members of the Hepburn Shire community are united by respect. </w:t>
      </w:r>
    </w:p>
    <w:p w14:paraId="4EB80D24" w14:textId="77777777" w:rsidR="00DF2E14" w:rsidRDefault="00DF2E14" w:rsidP="00DF2E14">
      <w:r w:rsidRPr="00D32A62">
        <w:t>We aim for all community members to be provided the same, highest quality services from our organisation and for all staff, aspiring towards a just equitable and reconciled Australia.</w:t>
      </w:r>
    </w:p>
    <w:p w14:paraId="05DCFB25" w14:textId="77777777" w:rsidR="00DF2E14" w:rsidRPr="00AD6141" w:rsidRDefault="00DF2E14" w:rsidP="00DF2E14">
      <w:pPr>
        <w:pStyle w:val="HSCSubheading"/>
      </w:pPr>
      <w:r w:rsidRPr="00AD6141">
        <w:t xml:space="preserve">Through our Innovate Reconciliation Action Plan (RAP), Council seeks to ensure reconciliation is at the core of our </w:t>
      </w:r>
      <w:proofErr w:type="spellStart"/>
      <w:r w:rsidRPr="00AD6141">
        <w:t>organisation</w:t>
      </w:r>
      <w:proofErr w:type="spellEnd"/>
      <w:r w:rsidRPr="00AD6141">
        <w:t xml:space="preserve"> and a foundation to all our services. </w:t>
      </w:r>
    </w:p>
    <w:p w14:paraId="099B5E7C" w14:textId="77777777" w:rsidR="00DF2E14" w:rsidRPr="00AD6141" w:rsidRDefault="00DF2E14" w:rsidP="00DF2E14">
      <w:r w:rsidRPr="00AD6141">
        <w:t>Our council seeks to recognise and promote the collections of stories that make up the shared history of the Shire.</w:t>
      </w:r>
    </w:p>
    <w:p w14:paraId="28847CB0" w14:textId="77777777" w:rsidR="00DF2E14" w:rsidRPr="00AD6141" w:rsidRDefault="00DF2E14" w:rsidP="00DF2E14">
      <w:r w:rsidRPr="00AD6141">
        <w:t>Our Council issues the following statement to respectfully acknowledge the Aboriginal and Torres Strait Islander history within our Shire.</w:t>
      </w:r>
    </w:p>
    <w:p w14:paraId="7DB023E8" w14:textId="77777777" w:rsidR="00DF2E14" w:rsidRPr="00AD6141" w:rsidRDefault="00DF2E14" w:rsidP="00DF2E14">
      <w:r w:rsidRPr="00AD6141">
        <w:t xml:space="preserve">"We commit to working positively today and in the future with the Dja </w:t>
      </w:r>
      <w:proofErr w:type="spellStart"/>
      <w:r w:rsidRPr="00AD6141">
        <w:t>Dja</w:t>
      </w:r>
      <w:proofErr w:type="spellEnd"/>
      <w:r w:rsidRPr="00AD6141">
        <w:t xml:space="preserve"> Wurrung peoples and other Aboriginal and Torres Strait Islander community members to learn, acknowledge and reconcile together with the whole Hepburn Shire community."</w:t>
      </w:r>
    </w:p>
    <w:p w14:paraId="1943456D" w14:textId="63F03C8B" w:rsidR="00DF2E14" w:rsidRDefault="00DF2E14" w:rsidP="00C7586C">
      <w:pPr>
        <w:pStyle w:val="HSCBody"/>
        <w:rPr>
          <w:lang w:val="en-AU"/>
        </w:rPr>
        <w:sectPr w:rsidR="00DF2E14" w:rsidSect="001452EC">
          <w:headerReference w:type="default" r:id="rId21"/>
          <w:footerReference w:type="default" r:id="rId22"/>
          <w:footerReference w:type="first" r:id="rId23"/>
          <w:pgSz w:w="11906" w:h="16838" w:code="9"/>
          <w:pgMar w:top="2268" w:right="1440" w:bottom="2268" w:left="1418" w:header="709" w:footer="709" w:gutter="0"/>
          <w:pgNumType w:start="0"/>
          <w:cols w:space="708"/>
          <w:titlePg/>
          <w:docGrid w:linePitch="360"/>
        </w:sectPr>
      </w:pPr>
    </w:p>
    <w:p w14:paraId="248EAF0C" w14:textId="64567D25" w:rsidR="00A62D4B" w:rsidRDefault="00935515" w:rsidP="00935515">
      <w:pPr>
        <w:pStyle w:val="HSCHeading1"/>
      </w:pPr>
      <w:bookmarkStart w:id="7" w:name="_Toc197946637"/>
      <w:r>
        <w:lastRenderedPageBreak/>
        <w:t xml:space="preserve">Hepburn Shire Council </w:t>
      </w:r>
      <w:r w:rsidR="000C1D68">
        <w:t>s</w:t>
      </w:r>
      <w:r w:rsidR="00477545">
        <w:t xml:space="preserve">ervice </w:t>
      </w:r>
      <w:r w:rsidR="000C1D68">
        <w:t>m</w:t>
      </w:r>
      <w:r w:rsidR="00477545">
        <w:t>ap</w:t>
      </w:r>
      <w:bookmarkEnd w:id="7"/>
    </w:p>
    <w:p w14:paraId="425DF98F" w14:textId="707D3B54" w:rsidR="00172F87" w:rsidRDefault="00A62D4B" w:rsidP="00BF50D7">
      <w:pPr>
        <w:pStyle w:val="HSCBody"/>
      </w:pPr>
      <w:r w:rsidRPr="693A0F35">
        <w:rPr>
          <w:lang w:val="en-AU"/>
        </w:rPr>
        <w:t>T</w:t>
      </w:r>
      <w:r w:rsidR="003B5D84" w:rsidRPr="693A0F35">
        <w:rPr>
          <w:lang w:val="en-AU"/>
        </w:rPr>
        <w:t xml:space="preserve">he below service map </w:t>
      </w:r>
      <w:r w:rsidR="00F77FE0" w:rsidRPr="693A0F35">
        <w:rPr>
          <w:lang w:val="en-AU"/>
        </w:rPr>
        <w:t xml:space="preserve">gives an overview of the services delivered by </w:t>
      </w:r>
      <w:r w:rsidR="002C3D10" w:rsidRPr="693A0F35">
        <w:rPr>
          <w:lang w:val="en-AU"/>
        </w:rPr>
        <w:t>Council and how they are connected.</w:t>
      </w:r>
      <w:r w:rsidR="00DA301E" w:rsidRPr="693A0F35">
        <w:rPr>
          <w:lang w:val="en-AU"/>
        </w:rPr>
        <w:t xml:space="preserve"> This document was prepared as part of the </w:t>
      </w:r>
      <w:r w:rsidR="009B4010" w:rsidRPr="693A0F35">
        <w:rPr>
          <w:lang w:val="en-AU"/>
        </w:rPr>
        <w:t xml:space="preserve">Financial Vision </w:t>
      </w:r>
      <w:r w:rsidR="001025F2" w:rsidRPr="693A0F35">
        <w:rPr>
          <w:lang w:val="en-AU"/>
        </w:rPr>
        <w:t>pr</w:t>
      </w:r>
      <w:r w:rsidR="00C83890" w:rsidRPr="693A0F35">
        <w:rPr>
          <w:lang w:val="en-AU"/>
        </w:rPr>
        <w:t xml:space="preserve">oject </w:t>
      </w:r>
      <w:r w:rsidR="009A35E5" w:rsidRPr="693A0F35">
        <w:rPr>
          <w:lang w:val="en-AU"/>
        </w:rPr>
        <w:t>in September 2024</w:t>
      </w:r>
      <w:r w:rsidR="008D0F54" w:rsidRPr="693A0F35">
        <w:rPr>
          <w:lang w:val="en-AU"/>
        </w:rPr>
        <w:t xml:space="preserve"> and will be reviewed and updated </w:t>
      </w:r>
      <w:r w:rsidR="00040F0A" w:rsidRPr="693A0F35">
        <w:rPr>
          <w:lang w:val="en-AU"/>
        </w:rPr>
        <w:t>along with the Hepburn Shire Council Service Catalogue</w:t>
      </w:r>
      <w:r w:rsidR="006B0948" w:rsidRPr="693A0F35">
        <w:rPr>
          <w:lang w:val="en-AU"/>
        </w:rPr>
        <w:t>,</w:t>
      </w:r>
      <w:r w:rsidR="00040F0A" w:rsidRPr="693A0F35">
        <w:rPr>
          <w:lang w:val="en-AU"/>
        </w:rPr>
        <w:t xml:space="preserve"> </w:t>
      </w:r>
      <w:r w:rsidR="008D0F54" w:rsidRPr="693A0F35">
        <w:rPr>
          <w:lang w:val="en-AU"/>
        </w:rPr>
        <w:t>following adoption of the Council Plan</w:t>
      </w:r>
      <w:r w:rsidR="008002B6" w:rsidRPr="693A0F35">
        <w:rPr>
          <w:lang w:val="en-AU"/>
        </w:rPr>
        <w:t>.</w:t>
      </w:r>
      <w:r w:rsidR="001B35C8" w:rsidRPr="693A0F35">
        <w:rPr>
          <w:lang w:val="en-AU"/>
        </w:rPr>
        <w:t xml:space="preserve"> </w:t>
      </w:r>
      <w:r w:rsidR="00542A3B" w:rsidRPr="693A0F35">
        <w:rPr>
          <w:lang w:val="en-AU"/>
        </w:rPr>
        <w:t xml:space="preserve">This </w:t>
      </w:r>
      <w:r w:rsidR="00040F0A" w:rsidRPr="693A0F35">
        <w:rPr>
          <w:lang w:val="en-AU"/>
        </w:rPr>
        <w:t>is</w:t>
      </w:r>
      <w:r w:rsidR="00542A3B" w:rsidRPr="693A0F35">
        <w:rPr>
          <w:lang w:val="en-AU"/>
        </w:rPr>
        <w:t xml:space="preserve"> </w:t>
      </w:r>
      <w:r w:rsidR="001B35C8" w:rsidRPr="693A0F35">
        <w:rPr>
          <w:lang w:val="en-AU"/>
        </w:rPr>
        <w:t xml:space="preserve">part of our </w:t>
      </w:r>
      <w:r w:rsidR="00DB7C49" w:rsidRPr="693A0F35">
        <w:rPr>
          <w:lang w:val="en-AU"/>
        </w:rPr>
        <w:t xml:space="preserve">ongoing service review process, ensuring that </w:t>
      </w:r>
      <w:r w:rsidR="002014F4" w:rsidRPr="693A0F35">
        <w:rPr>
          <w:lang w:val="en-AU"/>
        </w:rPr>
        <w:t xml:space="preserve">our service delivery remains responsive to the changing needs of our </w:t>
      </w:r>
      <w:r w:rsidR="00787962" w:rsidRPr="693A0F35">
        <w:rPr>
          <w:lang w:val="en-AU"/>
        </w:rPr>
        <w:t>community</w:t>
      </w:r>
      <w:r w:rsidR="00547D92" w:rsidRPr="693A0F35">
        <w:rPr>
          <w:lang w:val="en-AU"/>
        </w:rPr>
        <w:t xml:space="preserve"> and aligned with </w:t>
      </w:r>
      <w:r w:rsidR="008002B6" w:rsidRPr="693A0F35">
        <w:rPr>
          <w:lang w:val="en-AU"/>
        </w:rPr>
        <w:t xml:space="preserve">annual budget allocations. </w:t>
      </w:r>
    </w:p>
    <w:p w14:paraId="21CAFE56" w14:textId="56FE0CB4" w:rsidR="00DE1E3B" w:rsidRPr="00172F87" w:rsidRDefault="0081532C" w:rsidP="00BF50D7">
      <w:pPr>
        <w:pStyle w:val="HSCBody"/>
      </w:pPr>
      <w:r>
        <w:t xml:space="preserve">For detailed information about what and how </w:t>
      </w:r>
      <w:r w:rsidR="00FD5F0D">
        <w:t xml:space="preserve">Council </w:t>
      </w:r>
      <w:r w:rsidR="00521B54">
        <w:t xml:space="preserve">delivers services as well as associated costs, </w:t>
      </w:r>
      <w:r w:rsidR="0062615B">
        <w:t>view</w:t>
      </w:r>
      <w:r w:rsidR="002D6C18">
        <w:t xml:space="preserve"> the</w:t>
      </w:r>
      <w:r w:rsidR="00A62D4B">
        <w:t>:</w:t>
      </w:r>
      <w:r w:rsidR="002D6C18">
        <w:t xml:space="preserve"> </w:t>
      </w:r>
      <w:hyperlink r:id="rId24" w:history="1">
        <w:r w:rsidR="00621A39" w:rsidRPr="00621A39">
          <w:rPr>
            <w:rStyle w:val="Hyperlink"/>
          </w:rPr>
          <w:t>Hepburn Shire Council Service Catalogue</w:t>
        </w:r>
      </w:hyperlink>
    </w:p>
    <w:p w14:paraId="0286A291" w14:textId="6B3A34D9" w:rsidR="00CC7DD9" w:rsidRDefault="00C44692" w:rsidP="00AB0150">
      <w:pPr>
        <w:pStyle w:val="HSCBody"/>
        <w:jc w:val="center"/>
      </w:pPr>
      <w:r>
        <w:rPr>
          <w:noProof/>
        </w:rPr>
        <w:drawing>
          <wp:anchor distT="0" distB="0" distL="114300" distR="114300" simplePos="0" relativeHeight="251658245" behindDoc="1" locked="0" layoutInCell="1" allowOverlap="1" wp14:anchorId="19A67586" wp14:editId="4D212BD7">
            <wp:simplePos x="0" y="0"/>
            <wp:positionH relativeFrom="margin">
              <wp:align>left</wp:align>
            </wp:positionH>
            <wp:positionV relativeFrom="paragraph">
              <wp:posOffset>-632744</wp:posOffset>
            </wp:positionV>
            <wp:extent cx="4589253" cy="3276592"/>
            <wp:effectExtent l="0" t="0" r="1905" b="635"/>
            <wp:wrapTight wrapText="bothSides">
              <wp:wrapPolygon edited="0">
                <wp:start x="0" y="0"/>
                <wp:lineTo x="0" y="21479"/>
                <wp:lineTo x="21519" y="21479"/>
                <wp:lineTo x="21519" y="0"/>
                <wp:lineTo x="0" y="0"/>
              </wp:wrapPolygon>
            </wp:wrapTight>
            <wp:docPr id="1643407788" name="Picture 4" descr="A service map with colorful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89253" cy="3276592"/>
                    </a:xfrm>
                    <a:prstGeom prst="rect">
                      <a:avLst/>
                    </a:prstGeom>
                  </pic:spPr>
                </pic:pic>
              </a:graphicData>
            </a:graphic>
          </wp:anchor>
        </w:drawing>
      </w:r>
    </w:p>
    <w:p w14:paraId="6637E81E" w14:textId="138AF951" w:rsidR="00CC7DD9" w:rsidRPr="00CC7DD9" w:rsidRDefault="00CC7DD9" w:rsidP="00CC7DD9">
      <w:pPr>
        <w:rPr>
          <w:lang w:val="en-US"/>
        </w:rPr>
        <w:sectPr w:rsidR="00CC7DD9" w:rsidRPr="00CC7DD9" w:rsidSect="001452EC">
          <w:pgSz w:w="16838" w:h="11906" w:orient="landscape" w:code="9"/>
          <w:pgMar w:top="2268" w:right="1418" w:bottom="2268" w:left="1418" w:header="709" w:footer="709" w:gutter="0"/>
          <w:cols w:space="708"/>
          <w:docGrid w:linePitch="360"/>
        </w:sectPr>
      </w:pPr>
    </w:p>
    <w:p w14:paraId="47A7D95A" w14:textId="495EB435" w:rsidR="00C01AB4" w:rsidRDefault="002432C7" w:rsidP="00A36335">
      <w:pPr>
        <w:pStyle w:val="HSCHeading1"/>
      </w:pPr>
      <w:bookmarkStart w:id="8" w:name="_Toc197946638"/>
      <w:r>
        <w:lastRenderedPageBreak/>
        <w:t xml:space="preserve">Domain </w:t>
      </w:r>
      <w:r w:rsidR="000C1D68">
        <w:t>s</w:t>
      </w:r>
      <w:r>
        <w:t>trategies alignment with</w:t>
      </w:r>
      <w:r w:rsidR="00F3037D">
        <w:t xml:space="preserve"> Council</w:t>
      </w:r>
      <w:r>
        <w:t xml:space="preserve"> </w:t>
      </w:r>
      <w:r w:rsidR="000C1D68">
        <w:t>s</w:t>
      </w:r>
      <w:r>
        <w:t>ervices</w:t>
      </w:r>
      <w:bookmarkEnd w:id="8"/>
    </w:p>
    <w:p w14:paraId="4D2F505C" w14:textId="77777777" w:rsidR="00DC0CB3" w:rsidRPr="002A5588" w:rsidRDefault="00DC0CB3" w:rsidP="00DC0CB3">
      <w:pPr>
        <w:pStyle w:val="HSCSubheading"/>
        <w:rPr>
          <w:sz w:val="2"/>
          <w:szCs w:val="2"/>
          <w:lang w:val="en-AU"/>
        </w:rPr>
      </w:pPr>
    </w:p>
    <w:tbl>
      <w:tblPr>
        <w:tblStyle w:val="TableGrid"/>
        <w:tblW w:w="9067" w:type="dxa"/>
        <w:tblLayout w:type="fixed"/>
        <w:tblLook w:val="04A0" w:firstRow="1" w:lastRow="0" w:firstColumn="1" w:lastColumn="0" w:noHBand="0" w:noVBand="1"/>
      </w:tblPr>
      <w:tblGrid>
        <w:gridCol w:w="3939"/>
        <w:gridCol w:w="5128"/>
      </w:tblGrid>
      <w:tr w:rsidR="00231E58" w14:paraId="7FEAED8E" w14:textId="77777777" w:rsidTr="008D3E24">
        <w:trPr>
          <w:trHeight w:val="375"/>
        </w:trPr>
        <w:tc>
          <w:tcPr>
            <w:tcW w:w="9067" w:type="dxa"/>
            <w:gridSpan w:val="2"/>
            <w:tcBorders>
              <w:bottom w:val="single" w:sz="4" w:space="0" w:color="21837A" w:themeColor="accent1" w:themeShade="BF"/>
            </w:tcBorders>
            <w:shd w:val="clear" w:color="auto" w:fill="2CAFA4" w:themeFill="accent1"/>
            <w:vAlign w:val="center"/>
          </w:tcPr>
          <w:p w14:paraId="7E4388FA" w14:textId="77777777" w:rsidR="00231E58" w:rsidRPr="00450755" w:rsidRDefault="00231E58" w:rsidP="005A007A">
            <w:pPr>
              <w:jc w:val="center"/>
              <w:rPr>
                <w:b/>
                <w:bCs/>
                <w:color w:val="000000"/>
                <w:kern w:val="0"/>
                <w:sz w:val="18"/>
                <w:szCs w:val="18"/>
              </w:rPr>
            </w:pPr>
            <w:r w:rsidRPr="00450755">
              <w:rPr>
                <w:b/>
                <w:bCs/>
                <w:color w:val="FFFFFF" w:themeColor="background1"/>
                <w:kern w:val="0"/>
                <w:sz w:val="18"/>
                <w:szCs w:val="18"/>
              </w:rPr>
              <w:t>Hepburn Life</w:t>
            </w:r>
          </w:p>
        </w:tc>
      </w:tr>
      <w:tr w:rsidR="00231E58" w14:paraId="5C1057E4"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72A861D6" w14:textId="77777777" w:rsidR="00231E58" w:rsidRPr="00450755" w:rsidRDefault="00231E58" w:rsidP="008D3E24">
            <w:pPr>
              <w:spacing w:after="0"/>
              <w:rPr>
                <w:color w:val="000000"/>
                <w:kern w:val="0"/>
                <w:sz w:val="18"/>
                <w:szCs w:val="18"/>
              </w:rPr>
            </w:pPr>
            <w:r w:rsidRPr="00450755">
              <w:rPr>
                <w:color w:val="000000"/>
                <w:kern w:val="0"/>
                <w:sz w:val="18"/>
                <w:szCs w:val="18"/>
              </w:rPr>
              <w:t>Aboriginal cultural heritage &amp; reconciliation</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40BE3552" w14:textId="77777777" w:rsidR="00231E58" w:rsidRPr="00450755" w:rsidRDefault="00231E58" w:rsidP="008D3E24">
            <w:pPr>
              <w:rPr>
                <w:color w:val="000000"/>
                <w:kern w:val="0"/>
                <w:sz w:val="18"/>
                <w:szCs w:val="18"/>
              </w:rPr>
            </w:pPr>
            <w:r w:rsidRPr="00450755">
              <w:rPr>
                <w:color w:val="000000"/>
                <w:kern w:val="0"/>
                <w:sz w:val="18"/>
                <w:szCs w:val="18"/>
              </w:rPr>
              <w:t>Economic Development</w:t>
            </w:r>
          </w:p>
        </w:tc>
      </w:tr>
      <w:tr w:rsidR="00231E58" w14:paraId="3D22B85A"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7A089C24" w14:textId="77777777" w:rsidR="00231E58" w:rsidRPr="00450755" w:rsidRDefault="00231E58" w:rsidP="008D3E24">
            <w:pPr>
              <w:spacing w:after="0"/>
              <w:rPr>
                <w:sz w:val="18"/>
                <w:szCs w:val="18"/>
              </w:rPr>
            </w:pPr>
            <w:r w:rsidRPr="00450755">
              <w:rPr>
                <w:color w:val="000000"/>
                <w:kern w:val="0"/>
                <w:sz w:val="18"/>
                <w:szCs w:val="18"/>
              </w:rPr>
              <w:t>Aquatics</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375B1ADF" w14:textId="77777777" w:rsidR="00231E58" w:rsidRPr="00450755" w:rsidRDefault="00231E58" w:rsidP="008D3E24">
            <w:pPr>
              <w:rPr>
                <w:sz w:val="18"/>
                <w:szCs w:val="18"/>
              </w:rPr>
            </w:pPr>
            <w:r w:rsidRPr="00450755">
              <w:rPr>
                <w:color w:val="000000"/>
                <w:kern w:val="0"/>
                <w:sz w:val="18"/>
                <w:szCs w:val="18"/>
              </w:rPr>
              <w:t>Events</w:t>
            </w:r>
          </w:p>
        </w:tc>
      </w:tr>
      <w:tr w:rsidR="00231E58" w14:paraId="565961FD"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78071847" w14:textId="77777777" w:rsidR="00231E58" w:rsidRPr="00450755" w:rsidRDefault="00231E58" w:rsidP="008D3E24">
            <w:pPr>
              <w:spacing w:after="0"/>
              <w:rPr>
                <w:sz w:val="18"/>
                <w:szCs w:val="18"/>
              </w:rPr>
            </w:pPr>
            <w:r w:rsidRPr="00450755">
              <w:rPr>
                <w:color w:val="000000"/>
                <w:kern w:val="0"/>
                <w:sz w:val="18"/>
                <w:szCs w:val="18"/>
              </w:rPr>
              <w:t>Communications</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433B55DA" w14:textId="77777777" w:rsidR="00231E58" w:rsidRPr="00450755" w:rsidRDefault="00231E58" w:rsidP="008D3E24">
            <w:pPr>
              <w:rPr>
                <w:sz w:val="18"/>
                <w:szCs w:val="18"/>
              </w:rPr>
            </w:pPr>
            <w:r w:rsidRPr="00450755">
              <w:rPr>
                <w:color w:val="000000"/>
                <w:kern w:val="0"/>
                <w:sz w:val="18"/>
                <w:szCs w:val="18"/>
              </w:rPr>
              <w:t>Libraries</w:t>
            </w:r>
          </w:p>
        </w:tc>
      </w:tr>
      <w:tr w:rsidR="00231E58" w14:paraId="30F556D4"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3E10FFED" w14:textId="77777777" w:rsidR="00231E58" w:rsidRPr="00450755" w:rsidRDefault="00231E58" w:rsidP="008D3E24">
            <w:pPr>
              <w:spacing w:after="0"/>
              <w:rPr>
                <w:color w:val="000000"/>
                <w:kern w:val="0"/>
                <w:sz w:val="18"/>
                <w:szCs w:val="18"/>
              </w:rPr>
            </w:pPr>
            <w:r w:rsidRPr="00450755">
              <w:rPr>
                <w:color w:val="000000"/>
                <w:kern w:val="0"/>
                <w:sz w:val="18"/>
                <w:szCs w:val="18"/>
              </w:rPr>
              <w:t>Community engagement</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2D36F8D9" w14:textId="77777777" w:rsidR="00231E58" w:rsidRPr="00450755" w:rsidRDefault="00231E58" w:rsidP="008D3E24">
            <w:pPr>
              <w:rPr>
                <w:color w:val="000000"/>
                <w:kern w:val="0"/>
                <w:sz w:val="18"/>
                <w:szCs w:val="18"/>
              </w:rPr>
            </w:pPr>
            <w:r w:rsidRPr="00450755">
              <w:rPr>
                <w:color w:val="000000"/>
                <w:kern w:val="0"/>
                <w:sz w:val="18"/>
                <w:szCs w:val="18"/>
              </w:rPr>
              <w:t>Recreation &amp; leisure</w:t>
            </w:r>
          </w:p>
        </w:tc>
      </w:tr>
      <w:tr w:rsidR="00231E58" w14:paraId="75C1C6C8"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4F10CD1E" w14:textId="77777777" w:rsidR="00231E58" w:rsidRPr="00450755" w:rsidRDefault="00231E58" w:rsidP="008D3E24">
            <w:pPr>
              <w:spacing w:after="0"/>
              <w:rPr>
                <w:color w:val="000000"/>
                <w:kern w:val="0"/>
                <w:sz w:val="18"/>
                <w:szCs w:val="18"/>
              </w:rPr>
            </w:pPr>
            <w:r w:rsidRPr="00450755">
              <w:rPr>
                <w:color w:val="000000"/>
                <w:kern w:val="0"/>
                <w:sz w:val="18"/>
                <w:szCs w:val="18"/>
              </w:rPr>
              <w:t>Community grants &amp; grant seeking</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5299EA63" w14:textId="77777777" w:rsidR="00231E58" w:rsidRPr="00450755" w:rsidRDefault="00231E58" w:rsidP="008D3E24">
            <w:pPr>
              <w:rPr>
                <w:color w:val="000000"/>
                <w:kern w:val="0"/>
                <w:sz w:val="18"/>
                <w:szCs w:val="18"/>
              </w:rPr>
            </w:pPr>
            <w:r w:rsidRPr="00450755">
              <w:rPr>
                <w:color w:val="000000"/>
                <w:kern w:val="0"/>
                <w:sz w:val="18"/>
                <w:szCs w:val="18"/>
              </w:rPr>
              <w:t>Senior, disability &amp; inclusion support</w:t>
            </w:r>
          </w:p>
        </w:tc>
      </w:tr>
      <w:tr w:rsidR="00231E58" w14:paraId="46261D24"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25F3D94C" w14:textId="77777777" w:rsidR="00231E58" w:rsidRPr="00450755" w:rsidRDefault="00231E58" w:rsidP="008D3E24">
            <w:pPr>
              <w:spacing w:after="0"/>
              <w:rPr>
                <w:color w:val="000000"/>
                <w:kern w:val="0"/>
                <w:sz w:val="18"/>
                <w:szCs w:val="18"/>
              </w:rPr>
            </w:pPr>
            <w:r w:rsidRPr="00450755">
              <w:rPr>
                <w:color w:val="000000"/>
                <w:kern w:val="0"/>
                <w:sz w:val="18"/>
                <w:szCs w:val="18"/>
              </w:rPr>
              <w:t>Community wellbeing</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16E40F28" w14:textId="77777777" w:rsidR="00231E58" w:rsidRPr="00450755" w:rsidRDefault="00231E58" w:rsidP="008D3E24">
            <w:pPr>
              <w:rPr>
                <w:color w:val="000000"/>
                <w:kern w:val="0"/>
                <w:sz w:val="18"/>
                <w:szCs w:val="18"/>
              </w:rPr>
            </w:pPr>
            <w:r w:rsidRPr="00450755">
              <w:rPr>
                <w:color w:val="000000"/>
                <w:kern w:val="0"/>
                <w:sz w:val="18"/>
                <w:szCs w:val="18"/>
              </w:rPr>
              <w:t>Visitor economy</w:t>
            </w:r>
          </w:p>
        </w:tc>
      </w:tr>
      <w:tr w:rsidR="00231E58" w14:paraId="402E9F59" w14:textId="77777777" w:rsidTr="008D3E24">
        <w:trPr>
          <w:trHeight w:val="170"/>
        </w:trPr>
        <w:tc>
          <w:tcPr>
            <w:tcW w:w="3939"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3F38BCFA" w14:textId="77777777" w:rsidR="00231E58" w:rsidRPr="00450755" w:rsidRDefault="00231E58" w:rsidP="008D3E24">
            <w:pPr>
              <w:spacing w:after="0"/>
              <w:rPr>
                <w:color w:val="000000"/>
                <w:kern w:val="0"/>
                <w:sz w:val="18"/>
                <w:szCs w:val="18"/>
              </w:rPr>
            </w:pPr>
            <w:r w:rsidRPr="00450755">
              <w:rPr>
                <w:color w:val="000000"/>
                <w:kern w:val="0"/>
                <w:sz w:val="18"/>
                <w:szCs w:val="18"/>
              </w:rPr>
              <w:t>Early years</w:t>
            </w:r>
          </w:p>
        </w:tc>
        <w:tc>
          <w:tcPr>
            <w:tcW w:w="512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vAlign w:val="center"/>
          </w:tcPr>
          <w:p w14:paraId="7EB6A6EC" w14:textId="77777777" w:rsidR="00231E58" w:rsidRPr="00450755" w:rsidRDefault="00231E58" w:rsidP="008D3E24">
            <w:pPr>
              <w:rPr>
                <w:color w:val="000000"/>
                <w:kern w:val="0"/>
                <w:sz w:val="18"/>
                <w:szCs w:val="18"/>
              </w:rPr>
            </w:pPr>
            <w:r w:rsidRPr="00450755">
              <w:rPr>
                <w:color w:val="000000"/>
                <w:kern w:val="0"/>
                <w:sz w:val="18"/>
                <w:szCs w:val="18"/>
              </w:rPr>
              <w:t>Youth Development</w:t>
            </w:r>
          </w:p>
        </w:tc>
      </w:tr>
    </w:tbl>
    <w:p w14:paraId="72FA7E46" w14:textId="77777777" w:rsidR="00DA2521" w:rsidRPr="001D53E5" w:rsidRDefault="00DA2521" w:rsidP="00DA2521">
      <w:pPr>
        <w:pStyle w:val="HSCBody"/>
        <w:rPr>
          <w:sz w:val="2"/>
          <w:szCs w:val="2"/>
          <w:lang w:val="en-AU"/>
        </w:rPr>
      </w:pPr>
    </w:p>
    <w:tbl>
      <w:tblPr>
        <w:tblStyle w:val="TableGrid"/>
        <w:tblW w:w="9067" w:type="dxa"/>
        <w:tbl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insideH w:val="single" w:sz="4" w:space="0" w:color="21837A" w:themeColor="accent1" w:themeShade="BF"/>
          <w:insideV w:val="single" w:sz="4" w:space="0" w:color="21837A" w:themeColor="accent1" w:themeShade="BF"/>
        </w:tblBorders>
        <w:tblLook w:val="04A0" w:firstRow="1" w:lastRow="0" w:firstColumn="1" w:lastColumn="0" w:noHBand="0" w:noVBand="1"/>
      </w:tblPr>
      <w:tblGrid>
        <w:gridCol w:w="3964"/>
        <w:gridCol w:w="5103"/>
      </w:tblGrid>
      <w:tr w:rsidR="00A316C2" w14:paraId="1BA95C53" w14:textId="77777777" w:rsidTr="008D3E24">
        <w:tc>
          <w:tcPr>
            <w:tcW w:w="9067" w:type="dxa"/>
            <w:gridSpan w:val="2"/>
            <w:shd w:val="clear" w:color="auto" w:fill="2CAFA4" w:themeFill="accent1"/>
          </w:tcPr>
          <w:p w14:paraId="3623EF8A" w14:textId="77777777" w:rsidR="00A316C2" w:rsidRPr="00450755" w:rsidRDefault="00A316C2">
            <w:pPr>
              <w:jc w:val="center"/>
              <w:rPr>
                <w:b/>
                <w:bCs/>
                <w:sz w:val="18"/>
                <w:szCs w:val="18"/>
              </w:rPr>
            </w:pPr>
            <w:r w:rsidRPr="00450755">
              <w:rPr>
                <w:b/>
                <w:bCs/>
                <w:color w:val="FFFFFF" w:themeColor="background1"/>
                <w:sz w:val="18"/>
                <w:szCs w:val="18"/>
              </w:rPr>
              <w:t>Future Hepburn</w:t>
            </w:r>
          </w:p>
        </w:tc>
      </w:tr>
      <w:tr w:rsidR="00A316C2" w14:paraId="12272E1E" w14:textId="77777777" w:rsidTr="008D3E24">
        <w:tc>
          <w:tcPr>
            <w:tcW w:w="3964" w:type="dxa"/>
            <w:vAlign w:val="center"/>
          </w:tcPr>
          <w:p w14:paraId="4B4791CD" w14:textId="77777777" w:rsidR="00A316C2" w:rsidRPr="00450755" w:rsidRDefault="00A316C2" w:rsidP="008D3E24">
            <w:pPr>
              <w:rPr>
                <w:sz w:val="18"/>
                <w:szCs w:val="18"/>
              </w:rPr>
            </w:pPr>
            <w:r w:rsidRPr="00450755">
              <w:rPr>
                <w:color w:val="000000"/>
                <w:kern w:val="0"/>
                <w:sz w:val="18"/>
                <w:szCs w:val="18"/>
              </w:rPr>
              <w:t>Affordable housing</w:t>
            </w:r>
          </w:p>
        </w:tc>
        <w:tc>
          <w:tcPr>
            <w:tcW w:w="5103" w:type="dxa"/>
            <w:vAlign w:val="center"/>
          </w:tcPr>
          <w:p w14:paraId="13B1416A" w14:textId="77777777" w:rsidR="00A316C2" w:rsidRPr="00450755" w:rsidRDefault="00A316C2" w:rsidP="008D3E24">
            <w:pPr>
              <w:rPr>
                <w:sz w:val="18"/>
                <w:szCs w:val="18"/>
              </w:rPr>
            </w:pPr>
            <w:r w:rsidRPr="00450755">
              <w:rPr>
                <w:color w:val="000000"/>
                <w:kern w:val="0"/>
                <w:sz w:val="18"/>
                <w:szCs w:val="18"/>
              </w:rPr>
              <w:t>Property &amp; leasing</w:t>
            </w:r>
          </w:p>
        </w:tc>
      </w:tr>
      <w:tr w:rsidR="00A316C2" w14:paraId="5019BD57" w14:textId="77777777" w:rsidTr="008D3E24">
        <w:trPr>
          <w:trHeight w:val="368"/>
        </w:trPr>
        <w:tc>
          <w:tcPr>
            <w:tcW w:w="3964" w:type="dxa"/>
            <w:vAlign w:val="center"/>
          </w:tcPr>
          <w:p w14:paraId="0420E7A1" w14:textId="77777777" w:rsidR="00A316C2" w:rsidRPr="00450755" w:rsidRDefault="00A316C2" w:rsidP="008D3E24">
            <w:pPr>
              <w:rPr>
                <w:sz w:val="18"/>
                <w:szCs w:val="18"/>
              </w:rPr>
            </w:pPr>
            <w:r w:rsidRPr="00450755">
              <w:rPr>
                <w:color w:val="000000"/>
                <w:kern w:val="0"/>
                <w:sz w:val="18"/>
                <w:szCs w:val="18"/>
              </w:rPr>
              <w:t>Arts &amp; culture</w:t>
            </w:r>
          </w:p>
        </w:tc>
        <w:tc>
          <w:tcPr>
            <w:tcW w:w="5103" w:type="dxa"/>
            <w:vAlign w:val="center"/>
          </w:tcPr>
          <w:p w14:paraId="7D62BDD6" w14:textId="77777777" w:rsidR="00A316C2" w:rsidRPr="00450755" w:rsidRDefault="00A316C2" w:rsidP="008D3E24">
            <w:pPr>
              <w:rPr>
                <w:sz w:val="18"/>
                <w:szCs w:val="18"/>
              </w:rPr>
            </w:pPr>
            <w:r w:rsidRPr="00450755">
              <w:rPr>
                <w:color w:val="000000"/>
                <w:kern w:val="0"/>
                <w:sz w:val="18"/>
                <w:szCs w:val="18"/>
              </w:rPr>
              <w:t>Public health</w:t>
            </w:r>
          </w:p>
        </w:tc>
      </w:tr>
      <w:tr w:rsidR="00A316C2" w14:paraId="460162B5" w14:textId="77777777" w:rsidTr="008D3E24">
        <w:tc>
          <w:tcPr>
            <w:tcW w:w="3964" w:type="dxa"/>
            <w:vAlign w:val="center"/>
          </w:tcPr>
          <w:p w14:paraId="0681A387" w14:textId="77777777" w:rsidR="00A316C2" w:rsidRPr="00450755" w:rsidRDefault="00A316C2" w:rsidP="008D3E24">
            <w:pPr>
              <w:rPr>
                <w:sz w:val="18"/>
                <w:szCs w:val="18"/>
              </w:rPr>
            </w:pPr>
            <w:r w:rsidRPr="00450755">
              <w:rPr>
                <w:color w:val="000000"/>
                <w:kern w:val="0"/>
                <w:sz w:val="18"/>
                <w:szCs w:val="18"/>
              </w:rPr>
              <w:t>Asset delivery &amp; construction</w:t>
            </w:r>
          </w:p>
        </w:tc>
        <w:tc>
          <w:tcPr>
            <w:tcW w:w="5103" w:type="dxa"/>
            <w:vAlign w:val="center"/>
          </w:tcPr>
          <w:p w14:paraId="366B1B41" w14:textId="77777777" w:rsidR="00A316C2" w:rsidRPr="00450755" w:rsidRDefault="00A316C2" w:rsidP="008D3E24">
            <w:pPr>
              <w:rPr>
                <w:sz w:val="18"/>
                <w:szCs w:val="18"/>
              </w:rPr>
            </w:pPr>
            <w:r w:rsidRPr="00450755">
              <w:rPr>
                <w:color w:val="000000"/>
                <w:kern w:val="0"/>
                <w:sz w:val="18"/>
                <w:szCs w:val="18"/>
              </w:rPr>
              <w:t>Public safety</w:t>
            </w:r>
          </w:p>
        </w:tc>
      </w:tr>
      <w:tr w:rsidR="00A316C2" w14:paraId="08F331BB" w14:textId="77777777" w:rsidTr="008D3E24">
        <w:tc>
          <w:tcPr>
            <w:tcW w:w="3964" w:type="dxa"/>
            <w:vAlign w:val="center"/>
          </w:tcPr>
          <w:p w14:paraId="3E348847" w14:textId="77777777" w:rsidR="00A316C2" w:rsidRPr="00450755" w:rsidRDefault="00A316C2" w:rsidP="008D3E24">
            <w:pPr>
              <w:rPr>
                <w:sz w:val="18"/>
                <w:szCs w:val="18"/>
              </w:rPr>
            </w:pPr>
            <w:r w:rsidRPr="00450755">
              <w:rPr>
                <w:color w:val="000000"/>
                <w:kern w:val="0"/>
                <w:sz w:val="18"/>
                <w:szCs w:val="18"/>
              </w:rPr>
              <w:t>Asset maintenance</w:t>
            </w:r>
          </w:p>
        </w:tc>
        <w:tc>
          <w:tcPr>
            <w:tcW w:w="5103" w:type="dxa"/>
            <w:vAlign w:val="center"/>
          </w:tcPr>
          <w:p w14:paraId="005CF36C" w14:textId="77777777" w:rsidR="00A316C2" w:rsidRPr="00450755" w:rsidRDefault="00A316C2" w:rsidP="008D3E24">
            <w:pPr>
              <w:rPr>
                <w:sz w:val="18"/>
                <w:szCs w:val="18"/>
              </w:rPr>
            </w:pPr>
            <w:r w:rsidRPr="00450755">
              <w:rPr>
                <w:color w:val="000000"/>
                <w:kern w:val="0"/>
                <w:sz w:val="18"/>
                <w:szCs w:val="18"/>
              </w:rPr>
              <w:t>Property maintenance</w:t>
            </w:r>
          </w:p>
        </w:tc>
      </w:tr>
      <w:tr w:rsidR="00A316C2" w14:paraId="47924D28" w14:textId="77777777" w:rsidTr="008D3E24">
        <w:tc>
          <w:tcPr>
            <w:tcW w:w="3964" w:type="dxa"/>
            <w:vAlign w:val="center"/>
          </w:tcPr>
          <w:p w14:paraId="74C78EF3" w14:textId="77777777" w:rsidR="00A316C2" w:rsidRPr="00450755" w:rsidRDefault="00A316C2" w:rsidP="008D3E24">
            <w:pPr>
              <w:rPr>
                <w:sz w:val="18"/>
                <w:szCs w:val="18"/>
              </w:rPr>
            </w:pPr>
            <w:r w:rsidRPr="00450755">
              <w:rPr>
                <w:color w:val="000000"/>
                <w:kern w:val="0"/>
                <w:sz w:val="18"/>
                <w:szCs w:val="18"/>
              </w:rPr>
              <w:t>Building safety</w:t>
            </w:r>
          </w:p>
        </w:tc>
        <w:tc>
          <w:tcPr>
            <w:tcW w:w="5103" w:type="dxa"/>
            <w:vAlign w:val="center"/>
          </w:tcPr>
          <w:p w14:paraId="26C3FB74" w14:textId="77777777" w:rsidR="00A316C2" w:rsidRPr="00450755" w:rsidRDefault="00A316C2" w:rsidP="008D3E24">
            <w:pPr>
              <w:rPr>
                <w:sz w:val="18"/>
                <w:szCs w:val="18"/>
              </w:rPr>
            </w:pPr>
            <w:r w:rsidRPr="00450755">
              <w:rPr>
                <w:color w:val="000000"/>
                <w:kern w:val="0"/>
                <w:sz w:val="18"/>
                <w:szCs w:val="18"/>
              </w:rPr>
              <w:t>Rural &amp; township planning</w:t>
            </w:r>
          </w:p>
        </w:tc>
      </w:tr>
      <w:tr w:rsidR="00A316C2" w14:paraId="6FD9B9CD" w14:textId="77777777" w:rsidTr="008D3E24">
        <w:trPr>
          <w:trHeight w:val="565"/>
        </w:trPr>
        <w:tc>
          <w:tcPr>
            <w:tcW w:w="3964" w:type="dxa"/>
            <w:vAlign w:val="center"/>
          </w:tcPr>
          <w:p w14:paraId="52A6E454" w14:textId="77777777" w:rsidR="00A316C2" w:rsidRPr="00450755" w:rsidRDefault="00A316C2" w:rsidP="008D3E24">
            <w:pPr>
              <w:rPr>
                <w:sz w:val="18"/>
                <w:szCs w:val="18"/>
              </w:rPr>
            </w:pPr>
            <w:r w:rsidRPr="00450755">
              <w:rPr>
                <w:color w:val="000000"/>
                <w:kern w:val="0"/>
                <w:sz w:val="18"/>
                <w:szCs w:val="18"/>
              </w:rPr>
              <w:t>Emergency management</w:t>
            </w:r>
          </w:p>
        </w:tc>
        <w:tc>
          <w:tcPr>
            <w:tcW w:w="5103" w:type="dxa"/>
            <w:vAlign w:val="center"/>
          </w:tcPr>
          <w:p w14:paraId="67923A76" w14:textId="77777777" w:rsidR="00A316C2" w:rsidRPr="00450755" w:rsidRDefault="00A316C2" w:rsidP="008D3E24">
            <w:pPr>
              <w:rPr>
                <w:sz w:val="18"/>
                <w:szCs w:val="18"/>
              </w:rPr>
            </w:pPr>
            <w:r w:rsidRPr="00450755">
              <w:rPr>
                <w:color w:val="000000"/>
                <w:kern w:val="0"/>
                <w:sz w:val="18"/>
                <w:szCs w:val="18"/>
              </w:rPr>
              <w:t>Sustainability, climate resilience &amp; the circular economy</w:t>
            </w:r>
          </w:p>
        </w:tc>
      </w:tr>
      <w:tr w:rsidR="00A316C2" w14:paraId="5E328D27" w14:textId="77777777" w:rsidTr="008D3E24">
        <w:tc>
          <w:tcPr>
            <w:tcW w:w="3964" w:type="dxa"/>
            <w:vAlign w:val="center"/>
          </w:tcPr>
          <w:p w14:paraId="0EB9CDC2" w14:textId="77777777" w:rsidR="00A316C2" w:rsidRPr="00450755" w:rsidRDefault="00A316C2" w:rsidP="008D3E24">
            <w:pPr>
              <w:rPr>
                <w:sz w:val="18"/>
                <w:szCs w:val="18"/>
              </w:rPr>
            </w:pPr>
            <w:r w:rsidRPr="00450755">
              <w:rPr>
                <w:color w:val="000000"/>
                <w:kern w:val="0"/>
                <w:sz w:val="18"/>
                <w:szCs w:val="18"/>
              </w:rPr>
              <w:t>Open space, parks &amp; reserves management</w:t>
            </w:r>
          </w:p>
        </w:tc>
        <w:tc>
          <w:tcPr>
            <w:tcW w:w="5103" w:type="dxa"/>
            <w:vAlign w:val="center"/>
          </w:tcPr>
          <w:p w14:paraId="09174EB1" w14:textId="77777777" w:rsidR="00A316C2" w:rsidRPr="00450755" w:rsidRDefault="00A316C2" w:rsidP="008D3E24">
            <w:pPr>
              <w:rPr>
                <w:sz w:val="18"/>
                <w:szCs w:val="18"/>
              </w:rPr>
            </w:pPr>
            <w:r w:rsidRPr="00450755">
              <w:rPr>
                <w:color w:val="000000"/>
                <w:kern w:val="0"/>
                <w:sz w:val="18"/>
                <w:szCs w:val="18"/>
              </w:rPr>
              <w:t>Waste collection &amp; recycling</w:t>
            </w:r>
          </w:p>
        </w:tc>
      </w:tr>
      <w:tr w:rsidR="00A316C2" w14:paraId="0F138B65" w14:textId="77777777" w:rsidTr="008D3E24">
        <w:trPr>
          <w:trHeight w:val="388"/>
        </w:trPr>
        <w:tc>
          <w:tcPr>
            <w:tcW w:w="3964" w:type="dxa"/>
            <w:vAlign w:val="center"/>
          </w:tcPr>
          <w:p w14:paraId="545DFB7E" w14:textId="77777777" w:rsidR="00A316C2" w:rsidRPr="00450755" w:rsidRDefault="00A316C2" w:rsidP="008D3E24">
            <w:pPr>
              <w:rPr>
                <w:sz w:val="18"/>
                <w:szCs w:val="18"/>
              </w:rPr>
            </w:pPr>
            <w:r w:rsidRPr="00450755">
              <w:rPr>
                <w:color w:val="000000"/>
                <w:kern w:val="0"/>
                <w:sz w:val="18"/>
                <w:szCs w:val="18"/>
              </w:rPr>
              <w:t>Planning permits &amp; compliance</w:t>
            </w:r>
          </w:p>
        </w:tc>
        <w:tc>
          <w:tcPr>
            <w:tcW w:w="5103" w:type="dxa"/>
            <w:vAlign w:val="center"/>
          </w:tcPr>
          <w:p w14:paraId="3485E0F3" w14:textId="77777777" w:rsidR="00A316C2" w:rsidRPr="00450755" w:rsidRDefault="00A316C2" w:rsidP="008D3E24">
            <w:pPr>
              <w:rPr>
                <w:sz w:val="18"/>
                <w:szCs w:val="18"/>
              </w:rPr>
            </w:pPr>
          </w:p>
        </w:tc>
      </w:tr>
    </w:tbl>
    <w:p w14:paraId="3C34476D" w14:textId="77777777" w:rsidR="00DA2521" w:rsidRPr="007D39CE" w:rsidRDefault="00DA2521" w:rsidP="00A316C2">
      <w:pPr>
        <w:pStyle w:val="HSCBody"/>
        <w:rPr>
          <w:sz w:val="12"/>
          <w:szCs w:val="12"/>
          <w:lang w:val="en-AU"/>
        </w:rPr>
      </w:pPr>
    </w:p>
    <w:tbl>
      <w:tblPr>
        <w:tblStyle w:val="TableGrid"/>
        <w:tblW w:w="0" w:type="auto"/>
        <w:tblLook w:val="04A0" w:firstRow="1" w:lastRow="0" w:firstColumn="1" w:lastColumn="0" w:noHBand="0" w:noVBand="1"/>
      </w:tblPr>
      <w:tblGrid>
        <w:gridCol w:w="3964"/>
        <w:gridCol w:w="5052"/>
      </w:tblGrid>
      <w:tr w:rsidR="009E43B2" w14:paraId="24FC20EE" w14:textId="77777777" w:rsidTr="007D39CE">
        <w:tc>
          <w:tcPr>
            <w:tcW w:w="9016"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2CAFA4" w:themeFill="accent1"/>
          </w:tcPr>
          <w:p w14:paraId="275FE5B5" w14:textId="77777777" w:rsidR="009E43B2" w:rsidRPr="00450755" w:rsidRDefault="009E43B2">
            <w:pPr>
              <w:jc w:val="center"/>
              <w:rPr>
                <w:b/>
                <w:bCs/>
                <w:sz w:val="12"/>
                <w:szCs w:val="12"/>
              </w:rPr>
            </w:pPr>
            <w:r w:rsidRPr="007D39CE">
              <w:rPr>
                <w:b/>
                <w:bCs/>
                <w:color w:val="FFFFFF" w:themeColor="background1"/>
                <w:sz w:val="18"/>
                <w:szCs w:val="18"/>
              </w:rPr>
              <w:t>Hepburn Working Together</w:t>
            </w:r>
          </w:p>
        </w:tc>
      </w:tr>
      <w:tr w:rsidR="009E43B2" w14:paraId="2234666A" w14:textId="77777777" w:rsidTr="008D3E24">
        <w:tc>
          <w:tcPr>
            <w:tcW w:w="3964"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7880B92" w14:textId="77777777" w:rsidR="009E43B2" w:rsidRPr="00450755" w:rsidRDefault="009E43B2">
            <w:pPr>
              <w:rPr>
                <w:sz w:val="18"/>
                <w:szCs w:val="18"/>
              </w:rPr>
            </w:pPr>
            <w:r w:rsidRPr="00450755">
              <w:rPr>
                <w:color w:val="000000"/>
                <w:kern w:val="0"/>
                <w:sz w:val="18"/>
                <w:szCs w:val="18"/>
              </w:rPr>
              <w:t>Corporate governance &amp; assurance</w:t>
            </w:r>
          </w:p>
        </w:tc>
        <w:tc>
          <w:tcPr>
            <w:tcW w:w="5052"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930DA53" w14:textId="77777777" w:rsidR="009E43B2" w:rsidRPr="00450755" w:rsidRDefault="009E43B2">
            <w:pPr>
              <w:rPr>
                <w:sz w:val="18"/>
                <w:szCs w:val="18"/>
              </w:rPr>
            </w:pPr>
            <w:r w:rsidRPr="00450755">
              <w:rPr>
                <w:color w:val="000000"/>
                <w:kern w:val="0"/>
                <w:sz w:val="18"/>
                <w:szCs w:val="18"/>
              </w:rPr>
              <w:t>ICT – Information, Communications &amp; Technology</w:t>
            </w:r>
          </w:p>
        </w:tc>
      </w:tr>
      <w:tr w:rsidR="009E43B2" w14:paraId="6691DD2A" w14:textId="77777777" w:rsidTr="008D3E24">
        <w:tc>
          <w:tcPr>
            <w:tcW w:w="3964"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F49B631" w14:textId="77777777" w:rsidR="009E43B2" w:rsidRPr="00450755" w:rsidRDefault="009E43B2">
            <w:pPr>
              <w:rPr>
                <w:color w:val="000000"/>
                <w:kern w:val="0"/>
                <w:sz w:val="18"/>
                <w:szCs w:val="18"/>
              </w:rPr>
            </w:pPr>
            <w:r w:rsidRPr="00450755">
              <w:rPr>
                <w:color w:val="000000"/>
                <w:kern w:val="0"/>
                <w:sz w:val="18"/>
                <w:szCs w:val="18"/>
              </w:rPr>
              <w:t>Corporate reporting</w:t>
            </w:r>
          </w:p>
        </w:tc>
        <w:tc>
          <w:tcPr>
            <w:tcW w:w="5052"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9DF4CCB" w14:textId="77777777" w:rsidR="009E43B2" w:rsidRPr="00450755" w:rsidRDefault="009E43B2">
            <w:pPr>
              <w:rPr>
                <w:sz w:val="18"/>
                <w:szCs w:val="18"/>
              </w:rPr>
            </w:pPr>
            <w:r w:rsidRPr="00450755">
              <w:rPr>
                <w:color w:val="000000"/>
                <w:kern w:val="0"/>
                <w:sz w:val="18"/>
                <w:szCs w:val="18"/>
              </w:rPr>
              <w:t>People &amp; Culture</w:t>
            </w:r>
          </w:p>
        </w:tc>
      </w:tr>
      <w:tr w:rsidR="009E43B2" w14:paraId="034F5792" w14:textId="77777777" w:rsidTr="008D3E24">
        <w:tc>
          <w:tcPr>
            <w:tcW w:w="3964"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4DE70CC" w14:textId="77777777" w:rsidR="009E43B2" w:rsidRPr="00450755" w:rsidRDefault="009E43B2">
            <w:pPr>
              <w:rPr>
                <w:color w:val="000000"/>
                <w:kern w:val="0"/>
                <w:sz w:val="18"/>
                <w:szCs w:val="18"/>
              </w:rPr>
            </w:pPr>
            <w:r w:rsidRPr="00450755">
              <w:rPr>
                <w:color w:val="000000"/>
                <w:kern w:val="0"/>
                <w:sz w:val="18"/>
                <w:szCs w:val="18"/>
              </w:rPr>
              <w:t>Councillor governance</w:t>
            </w:r>
          </w:p>
        </w:tc>
        <w:tc>
          <w:tcPr>
            <w:tcW w:w="5052"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49A0219" w14:textId="77777777" w:rsidR="009E43B2" w:rsidRPr="00450755" w:rsidRDefault="009E43B2">
            <w:pPr>
              <w:rPr>
                <w:sz w:val="18"/>
                <w:szCs w:val="18"/>
              </w:rPr>
            </w:pPr>
            <w:r w:rsidRPr="00450755">
              <w:rPr>
                <w:color w:val="000000"/>
                <w:kern w:val="0"/>
                <w:sz w:val="18"/>
                <w:szCs w:val="18"/>
              </w:rPr>
              <w:t>Procurement</w:t>
            </w:r>
          </w:p>
        </w:tc>
      </w:tr>
      <w:tr w:rsidR="009E43B2" w14:paraId="1481BDC9" w14:textId="77777777" w:rsidTr="008D3E24">
        <w:tc>
          <w:tcPr>
            <w:tcW w:w="3964"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5DF3164" w14:textId="77777777" w:rsidR="009E43B2" w:rsidRPr="00450755" w:rsidRDefault="009E43B2">
            <w:pPr>
              <w:rPr>
                <w:color w:val="000000"/>
                <w:kern w:val="0"/>
                <w:sz w:val="18"/>
                <w:szCs w:val="18"/>
              </w:rPr>
            </w:pPr>
            <w:r w:rsidRPr="00450755">
              <w:rPr>
                <w:color w:val="000000"/>
                <w:kern w:val="0"/>
                <w:sz w:val="18"/>
                <w:szCs w:val="18"/>
              </w:rPr>
              <w:t>Customer experience</w:t>
            </w:r>
          </w:p>
        </w:tc>
        <w:tc>
          <w:tcPr>
            <w:tcW w:w="5052"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E768965" w14:textId="77777777" w:rsidR="009E43B2" w:rsidRPr="00450755" w:rsidRDefault="009E43B2">
            <w:pPr>
              <w:rPr>
                <w:sz w:val="18"/>
                <w:szCs w:val="18"/>
              </w:rPr>
            </w:pPr>
            <w:r w:rsidRPr="00450755">
              <w:rPr>
                <w:color w:val="000000"/>
                <w:kern w:val="0"/>
                <w:sz w:val="18"/>
                <w:szCs w:val="18"/>
              </w:rPr>
              <w:t>Rates &amp; property billing</w:t>
            </w:r>
          </w:p>
        </w:tc>
      </w:tr>
      <w:tr w:rsidR="009E43B2" w14:paraId="5A18991E" w14:textId="77777777" w:rsidTr="008D3E24">
        <w:tc>
          <w:tcPr>
            <w:tcW w:w="3964"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05A968B" w14:textId="77777777" w:rsidR="009E43B2" w:rsidRPr="00450755" w:rsidRDefault="009E43B2">
            <w:pPr>
              <w:rPr>
                <w:color w:val="000000"/>
                <w:kern w:val="0"/>
                <w:sz w:val="18"/>
                <w:szCs w:val="18"/>
              </w:rPr>
            </w:pPr>
            <w:r w:rsidRPr="00450755">
              <w:rPr>
                <w:color w:val="000000"/>
                <w:kern w:val="0"/>
                <w:sz w:val="18"/>
                <w:szCs w:val="18"/>
              </w:rPr>
              <w:t>Financial strategy, accounting &amp; revenue management</w:t>
            </w:r>
          </w:p>
        </w:tc>
        <w:tc>
          <w:tcPr>
            <w:tcW w:w="5052"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E4E3A1F" w14:textId="77777777" w:rsidR="009E43B2" w:rsidRPr="00450755" w:rsidRDefault="009E43B2">
            <w:pPr>
              <w:rPr>
                <w:sz w:val="18"/>
                <w:szCs w:val="18"/>
              </w:rPr>
            </w:pPr>
            <w:r w:rsidRPr="00450755">
              <w:rPr>
                <w:color w:val="000000"/>
                <w:kern w:val="0"/>
                <w:sz w:val="18"/>
                <w:szCs w:val="18"/>
              </w:rPr>
              <w:t>Work, health and safety</w:t>
            </w:r>
          </w:p>
        </w:tc>
      </w:tr>
      <w:tr w:rsidR="009E43B2" w14:paraId="7B57E6CD" w14:textId="77777777" w:rsidTr="00206058">
        <w:tc>
          <w:tcPr>
            <w:tcW w:w="3964" w:type="dxa"/>
            <w:tcBorders>
              <w:top w:val="single" w:sz="4" w:space="0" w:color="21837A" w:themeColor="accent1" w:themeShade="BF"/>
              <w:left w:val="single" w:sz="4" w:space="0" w:color="38939B"/>
              <w:bottom w:val="single" w:sz="4" w:space="0" w:color="38939B"/>
              <w:right w:val="single" w:sz="4" w:space="0" w:color="38939B"/>
            </w:tcBorders>
          </w:tcPr>
          <w:p w14:paraId="7CB6F647" w14:textId="77777777" w:rsidR="009E43B2" w:rsidRPr="00450755" w:rsidRDefault="009E43B2">
            <w:pPr>
              <w:rPr>
                <w:color w:val="000000"/>
                <w:kern w:val="0"/>
                <w:sz w:val="18"/>
                <w:szCs w:val="18"/>
              </w:rPr>
            </w:pPr>
            <w:r w:rsidRPr="00450755">
              <w:rPr>
                <w:color w:val="000000"/>
                <w:kern w:val="0"/>
                <w:sz w:val="18"/>
                <w:szCs w:val="18"/>
              </w:rPr>
              <w:t>Information &amp; records management</w:t>
            </w:r>
          </w:p>
        </w:tc>
        <w:tc>
          <w:tcPr>
            <w:tcW w:w="5052" w:type="dxa"/>
            <w:tcBorders>
              <w:top w:val="single" w:sz="4" w:space="0" w:color="21837A" w:themeColor="accent1" w:themeShade="BF"/>
              <w:left w:val="single" w:sz="4" w:space="0" w:color="38939B"/>
              <w:bottom w:val="single" w:sz="4" w:space="0" w:color="38939B"/>
              <w:right w:val="single" w:sz="4" w:space="0" w:color="38939B"/>
            </w:tcBorders>
          </w:tcPr>
          <w:p w14:paraId="1212EE98" w14:textId="77777777" w:rsidR="009E43B2" w:rsidRPr="00450755" w:rsidRDefault="009E43B2">
            <w:pPr>
              <w:rPr>
                <w:color w:val="000000"/>
                <w:kern w:val="0"/>
                <w:sz w:val="18"/>
                <w:szCs w:val="18"/>
              </w:rPr>
            </w:pPr>
          </w:p>
        </w:tc>
      </w:tr>
    </w:tbl>
    <w:p w14:paraId="47006E8B" w14:textId="2F7253CF" w:rsidR="00A36335" w:rsidRDefault="005648E1" w:rsidP="00A36335">
      <w:pPr>
        <w:pStyle w:val="HSCHeading1"/>
      </w:pPr>
      <w:bookmarkStart w:id="9" w:name="_Toc197946639"/>
      <w:r>
        <w:lastRenderedPageBreak/>
        <w:t>Integrated Strategic Planning and Reporting Framew</w:t>
      </w:r>
      <w:r w:rsidR="00A36335" w:rsidRPr="006D5BD0">
        <w:t>ork</w:t>
      </w:r>
      <w:bookmarkEnd w:id="9"/>
    </w:p>
    <w:p w14:paraId="3BF0B486" w14:textId="77777777" w:rsidR="001118F0" w:rsidRDefault="00D15318" w:rsidP="00D15318">
      <w:pPr>
        <w:pStyle w:val="HSCBody"/>
        <w:rPr>
          <w:lang w:val="en-AU"/>
        </w:rPr>
      </w:pPr>
      <w:r w:rsidRPr="006D5BD0">
        <w:rPr>
          <w:lang w:val="en-AU"/>
        </w:rPr>
        <w:t xml:space="preserve">The Integrated Planning and Reporting Framework sets out the range of strategic documents Council is required to adopt under the </w:t>
      </w:r>
      <w:r w:rsidRPr="006D5BD0">
        <w:rPr>
          <w:i/>
          <w:lang w:val="en-AU"/>
        </w:rPr>
        <w:t xml:space="preserve">Local Government Act 2020. </w:t>
      </w:r>
      <w:r w:rsidRPr="006D5BD0">
        <w:rPr>
          <w:lang w:val="en-AU"/>
        </w:rPr>
        <w:t xml:space="preserve">The framework sets out Hepburn Shire’s integrated approach to planning, </w:t>
      </w:r>
      <w:r w:rsidR="00F05238" w:rsidRPr="006D5BD0">
        <w:rPr>
          <w:lang w:val="en-AU"/>
        </w:rPr>
        <w:t>monitoring,</w:t>
      </w:r>
      <w:r w:rsidRPr="006D5BD0">
        <w:rPr>
          <w:lang w:val="en-AU"/>
        </w:rPr>
        <w:t xml:space="preserve"> and performance reporting.</w:t>
      </w:r>
    </w:p>
    <w:p w14:paraId="51FCEDB1" w14:textId="556FC54B" w:rsidR="00D15318" w:rsidRPr="006D5BD0" w:rsidRDefault="00D15318" w:rsidP="00D15318">
      <w:pPr>
        <w:pStyle w:val="HSCBody"/>
        <w:rPr>
          <w:lang w:val="en-AU"/>
        </w:rPr>
      </w:pPr>
      <w:r w:rsidRPr="006D5BD0">
        <w:rPr>
          <w:noProof/>
          <w:lang w:val="en-AU"/>
        </w:rPr>
        <w:drawing>
          <wp:inline distT="0" distB="0" distL="0" distR="0" wp14:anchorId="6F377D8F" wp14:editId="7ADE4FCE">
            <wp:extent cx="5759450" cy="3333438"/>
            <wp:effectExtent l="0" t="0" r="0" b="635"/>
            <wp:docPr id="10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C183D7F6-B498-43B3-948B-1728B52AA6E4}">
                          <adec:decorative xmlns:adec="http://schemas.microsoft.com/office/drawing/2017/decorative" val="1"/>
                        </a:ext>
                      </a:extLst>
                    </pic:cNvPr>
                    <pic:cNvPicPr/>
                  </pic:nvPicPr>
                  <pic:blipFill rotWithShape="1">
                    <a:blip r:embed="rId26">
                      <a:extLst>
                        <a:ext uri="{FF2B5EF4-FFF2-40B4-BE49-F238E27FC236}">
                          <a16:creationId xmlns:adec="http://schemas.microsoft.com/office/drawing/2017/decorative"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xmlns:c="http://schemas.openxmlformats.org/drawingml/2006/chart" id="{EBD69C3F-E3BE-80FB-521A-830C7EA74B51}"/>
                        </a:ext>
                      </a:extLst>
                    </a:blip>
                    <a:srcRect t="834" b="-1"/>
                    <a:stretch/>
                  </pic:blipFill>
                  <pic:spPr bwMode="auto">
                    <a:xfrm>
                      <a:off x="0" y="0"/>
                      <a:ext cx="5760000" cy="333375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2410"/>
        <w:gridCol w:w="3314"/>
        <w:gridCol w:w="3314"/>
      </w:tblGrid>
      <w:tr w:rsidR="00271A14" w:rsidRPr="003E11BF" w14:paraId="244280BB" w14:textId="77777777" w:rsidTr="00FC1516">
        <w:trPr>
          <w:tblHeader/>
        </w:trPr>
        <w:tc>
          <w:tcPr>
            <w:tcW w:w="2410" w:type="dxa"/>
            <w:tcBorders>
              <w:top w:val="single" w:sz="4" w:space="0" w:color="38939B"/>
              <w:left w:val="nil"/>
              <w:bottom w:val="single" w:sz="4" w:space="0" w:color="38939B"/>
              <w:right w:val="nil"/>
            </w:tcBorders>
            <w:vAlign w:val="center"/>
          </w:tcPr>
          <w:p w14:paraId="0F205B77" w14:textId="41E6445E" w:rsidR="00271A14" w:rsidRPr="006D5BD0" w:rsidRDefault="00271A14" w:rsidP="00FC1516">
            <w:pPr>
              <w:pStyle w:val="HSCBody"/>
              <w:rPr>
                <w:b/>
                <w:lang w:val="en-AU"/>
              </w:rPr>
            </w:pPr>
            <w:r w:rsidRPr="006D5BD0">
              <w:rPr>
                <w:b/>
                <w:lang w:val="en-AU"/>
              </w:rPr>
              <w:t>Layer</w:t>
            </w:r>
          </w:p>
        </w:tc>
        <w:tc>
          <w:tcPr>
            <w:tcW w:w="3314" w:type="dxa"/>
            <w:tcBorders>
              <w:top w:val="single" w:sz="4" w:space="0" w:color="38939B"/>
              <w:left w:val="nil"/>
              <w:bottom w:val="single" w:sz="4" w:space="0" w:color="38939B"/>
              <w:right w:val="nil"/>
            </w:tcBorders>
            <w:vAlign w:val="center"/>
          </w:tcPr>
          <w:p w14:paraId="7EC0D1F7" w14:textId="4023250A" w:rsidR="00271A14" w:rsidRPr="006D5BD0" w:rsidRDefault="00271A14" w:rsidP="00FC1516">
            <w:pPr>
              <w:pStyle w:val="HSCBody"/>
              <w:rPr>
                <w:b/>
                <w:lang w:val="en-AU"/>
              </w:rPr>
            </w:pPr>
            <w:r w:rsidRPr="006D5BD0">
              <w:rPr>
                <w:b/>
                <w:lang w:val="en-AU"/>
              </w:rPr>
              <w:t>Description</w:t>
            </w:r>
          </w:p>
        </w:tc>
        <w:tc>
          <w:tcPr>
            <w:tcW w:w="3314" w:type="dxa"/>
            <w:tcBorders>
              <w:top w:val="single" w:sz="4" w:space="0" w:color="38939B"/>
              <w:left w:val="nil"/>
              <w:bottom w:val="single" w:sz="4" w:space="0" w:color="38939B"/>
              <w:right w:val="nil"/>
            </w:tcBorders>
            <w:vAlign w:val="center"/>
          </w:tcPr>
          <w:p w14:paraId="67618BF1" w14:textId="322A6CE8" w:rsidR="00271A14" w:rsidRPr="006D5BD0" w:rsidRDefault="00271A14" w:rsidP="00FC1516">
            <w:pPr>
              <w:pStyle w:val="HSCBody"/>
              <w:rPr>
                <w:b/>
                <w:lang w:val="en-AU"/>
              </w:rPr>
            </w:pPr>
            <w:r w:rsidRPr="006D5BD0">
              <w:rPr>
                <w:b/>
                <w:lang w:val="en-AU"/>
              </w:rPr>
              <w:t>Documents</w:t>
            </w:r>
          </w:p>
        </w:tc>
      </w:tr>
      <w:tr w:rsidR="00523C0D" w14:paraId="41A56D54" w14:textId="3B55A18F" w:rsidTr="00523C0D">
        <w:tc>
          <w:tcPr>
            <w:tcW w:w="2410" w:type="dxa"/>
            <w:tcBorders>
              <w:top w:val="single" w:sz="4" w:space="0" w:color="38939B"/>
              <w:left w:val="nil"/>
              <w:bottom w:val="nil"/>
              <w:right w:val="single" w:sz="4" w:space="0" w:color="38939B"/>
            </w:tcBorders>
          </w:tcPr>
          <w:p w14:paraId="696D4B42" w14:textId="624DE008" w:rsidR="00523C0D" w:rsidRPr="006D5BD0" w:rsidRDefault="00523C0D" w:rsidP="00523C0D">
            <w:pPr>
              <w:pStyle w:val="HSCBody"/>
              <w:rPr>
                <w:b/>
                <w:lang w:val="en-AU"/>
              </w:rPr>
            </w:pPr>
            <w:r w:rsidRPr="006D5BD0">
              <w:rPr>
                <w:b/>
                <w:lang w:val="en-AU"/>
              </w:rPr>
              <w:t>Community aspirations</w:t>
            </w:r>
          </w:p>
        </w:tc>
        <w:tc>
          <w:tcPr>
            <w:tcW w:w="3314" w:type="dxa"/>
            <w:tcBorders>
              <w:top w:val="single" w:sz="4" w:space="0" w:color="38939B"/>
              <w:left w:val="single" w:sz="4" w:space="0" w:color="38939B"/>
              <w:bottom w:val="nil"/>
              <w:right w:val="nil"/>
            </w:tcBorders>
          </w:tcPr>
          <w:p w14:paraId="20ED10AC" w14:textId="2E288EFE" w:rsidR="00523C0D" w:rsidRPr="006D5BD0" w:rsidRDefault="000A2DA7" w:rsidP="00523C0D">
            <w:pPr>
              <w:pStyle w:val="HSCBody"/>
              <w:rPr>
                <w:lang w:val="en-AU"/>
              </w:rPr>
            </w:pPr>
            <w:r w:rsidRPr="006D5BD0">
              <w:rPr>
                <w:lang w:val="en-AU"/>
              </w:rPr>
              <w:t>Community aspirations are set out in our Community Vision</w:t>
            </w:r>
            <w:r w:rsidR="00787557" w:rsidRPr="006D5BD0">
              <w:rPr>
                <w:lang w:val="en-AU"/>
              </w:rPr>
              <w:t>.</w:t>
            </w:r>
          </w:p>
        </w:tc>
        <w:tc>
          <w:tcPr>
            <w:tcW w:w="3314" w:type="dxa"/>
            <w:tcBorders>
              <w:top w:val="single" w:sz="4" w:space="0" w:color="38939B"/>
              <w:left w:val="nil"/>
              <w:bottom w:val="nil"/>
              <w:right w:val="nil"/>
            </w:tcBorders>
          </w:tcPr>
          <w:p w14:paraId="5F23B128" w14:textId="474C10D1" w:rsidR="00523C0D" w:rsidRPr="006D5BD0" w:rsidRDefault="000A2DA7" w:rsidP="00523C0D">
            <w:pPr>
              <w:pStyle w:val="HSCBody"/>
              <w:rPr>
                <w:lang w:val="en-AU"/>
              </w:rPr>
            </w:pPr>
            <w:r w:rsidRPr="006D5BD0">
              <w:rPr>
                <w:lang w:val="en-AU"/>
              </w:rPr>
              <w:t>Community Vision</w:t>
            </w:r>
          </w:p>
        </w:tc>
      </w:tr>
      <w:tr w:rsidR="00523C0D" w14:paraId="52A5BD1D" w14:textId="5EA275C6" w:rsidTr="00523C0D">
        <w:tc>
          <w:tcPr>
            <w:tcW w:w="2410" w:type="dxa"/>
            <w:tcBorders>
              <w:top w:val="nil"/>
              <w:left w:val="nil"/>
              <w:bottom w:val="nil"/>
              <w:right w:val="single" w:sz="4" w:space="0" w:color="38939B"/>
            </w:tcBorders>
          </w:tcPr>
          <w:p w14:paraId="025FF700" w14:textId="5F823692" w:rsidR="00523C0D" w:rsidRPr="006D5BD0" w:rsidRDefault="00523C0D" w:rsidP="00523C0D">
            <w:pPr>
              <w:pStyle w:val="HSCBody"/>
              <w:rPr>
                <w:b/>
                <w:lang w:val="en-AU"/>
              </w:rPr>
            </w:pPr>
            <w:r w:rsidRPr="006D5BD0">
              <w:rPr>
                <w:b/>
                <w:lang w:val="en-AU"/>
              </w:rPr>
              <w:t>Strategic direction</w:t>
            </w:r>
          </w:p>
        </w:tc>
        <w:tc>
          <w:tcPr>
            <w:tcW w:w="3314" w:type="dxa"/>
            <w:tcBorders>
              <w:top w:val="nil"/>
              <w:left w:val="single" w:sz="4" w:space="0" w:color="38939B"/>
              <w:bottom w:val="nil"/>
              <w:right w:val="nil"/>
            </w:tcBorders>
          </w:tcPr>
          <w:p w14:paraId="3693796B" w14:textId="392FCF23" w:rsidR="00523C0D" w:rsidRPr="006D5BD0" w:rsidRDefault="000A2DA7" w:rsidP="00523C0D">
            <w:pPr>
              <w:pStyle w:val="HSCBody"/>
              <w:rPr>
                <w:lang w:val="en-AU"/>
              </w:rPr>
            </w:pPr>
            <w:r w:rsidRPr="006D5BD0">
              <w:rPr>
                <w:lang w:val="en-AU"/>
              </w:rPr>
              <w:t xml:space="preserve">The strategic and financial direction and priorities </w:t>
            </w:r>
            <w:r w:rsidR="008C605D" w:rsidRPr="006D5BD0">
              <w:rPr>
                <w:lang w:val="en-AU"/>
              </w:rPr>
              <w:t>across the Council term.</w:t>
            </w:r>
          </w:p>
        </w:tc>
        <w:tc>
          <w:tcPr>
            <w:tcW w:w="3314" w:type="dxa"/>
            <w:tcBorders>
              <w:top w:val="nil"/>
              <w:left w:val="nil"/>
              <w:bottom w:val="nil"/>
              <w:right w:val="nil"/>
            </w:tcBorders>
          </w:tcPr>
          <w:p w14:paraId="198D0E6A" w14:textId="339E29BE" w:rsidR="00523C0D" w:rsidRPr="006D5BD0" w:rsidRDefault="008C605D" w:rsidP="00523C0D">
            <w:pPr>
              <w:pStyle w:val="HSCBody"/>
              <w:rPr>
                <w:lang w:val="en-AU"/>
              </w:rPr>
            </w:pPr>
            <w:r w:rsidRPr="006D5BD0">
              <w:rPr>
                <w:lang w:val="en-AU"/>
              </w:rPr>
              <w:t>Council Plan and Financial Vision</w:t>
            </w:r>
          </w:p>
        </w:tc>
      </w:tr>
      <w:tr w:rsidR="00523C0D" w14:paraId="08719F36" w14:textId="77777777" w:rsidTr="00523C0D">
        <w:tc>
          <w:tcPr>
            <w:tcW w:w="2410" w:type="dxa"/>
            <w:tcBorders>
              <w:top w:val="nil"/>
              <w:left w:val="nil"/>
              <w:bottom w:val="nil"/>
              <w:right w:val="single" w:sz="4" w:space="0" w:color="38939B"/>
            </w:tcBorders>
          </w:tcPr>
          <w:p w14:paraId="69B48458" w14:textId="0995EF4C" w:rsidR="00523C0D" w:rsidRPr="006D5BD0" w:rsidRDefault="00523C0D" w:rsidP="00523C0D">
            <w:pPr>
              <w:pStyle w:val="HSCBody"/>
              <w:rPr>
                <w:b/>
                <w:lang w:val="en-AU"/>
              </w:rPr>
            </w:pPr>
            <w:r w:rsidRPr="006D5BD0">
              <w:rPr>
                <w:b/>
                <w:lang w:val="en-AU"/>
              </w:rPr>
              <w:t>Council services</w:t>
            </w:r>
          </w:p>
        </w:tc>
        <w:tc>
          <w:tcPr>
            <w:tcW w:w="3314" w:type="dxa"/>
            <w:tcBorders>
              <w:top w:val="nil"/>
              <w:left w:val="single" w:sz="4" w:space="0" w:color="38939B"/>
              <w:bottom w:val="nil"/>
              <w:right w:val="nil"/>
            </w:tcBorders>
          </w:tcPr>
          <w:p w14:paraId="4D460D05" w14:textId="0485E0F6" w:rsidR="00523C0D" w:rsidRPr="006D5BD0" w:rsidRDefault="008C605D" w:rsidP="00523C0D">
            <w:pPr>
              <w:pStyle w:val="HSCBody"/>
              <w:rPr>
                <w:lang w:val="en-AU"/>
              </w:rPr>
            </w:pPr>
            <w:r w:rsidRPr="006D5BD0">
              <w:rPr>
                <w:lang w:val="en-AU"/>
              </w:rPr>
              <w:t>Services that will deliver upon Council’s strategic and financial priorities.</w:t>
            </w:r>
          </w:p>
        </w:tc>
        <w:tc>
          <w:tcPr>
            <w:tcW w:w="3314" w:type="dxa"/>
            <w:tcBorders>
              <w:top w:val="nil"/>
              <w:left w:val="nil"/>
              <w:bottom w:val="nil"/>
              <w:right w:val="nil"/>
            </w:tcBorders>
          </w:tcPr>
          <w:p w14:paraId="136E459F" w14:textId="16723C21" w:rsidR="00523C0D" w:rsidRPr="006D5BD0" w:rsidRDefault="00FB4E22" w:rsidP="00523C0D">
            <w:pPr>
              <w:pStyle w:val="HSCBody"/>
              <w:rPr>
                <w:lang w:val="en-AU"/>
              </w:rPr>
            </w:pPr>
            <w:r w:rsidRPr="006D5BD0">
              <w:rPr>
                <w:lang w:val="en-AU"/>
              </w:rPr>
              <w:t>Service Catalogue and Service Map</w:t>
            </w:r>
          </w:p>
        </w:tc>
      </w:tr>
      <w:tr w:rsidR="00523C0D" w14:paraId="70FF30D8" w14:textId="77777777" w:rsidTr="00523C0D">
        <w:tc>
          <w:tcPr>
            <w:tcW w:w="2410" w:type="dxa"/>
            <w:tcBorders>
              <w:top w:val="nil"/>
              <w:left w:val="nil"/>
              <w:bottom w:val="nil"/>
              <w:right w:val="single" w:sz="4" w:space="0" w:color="38939B"/>
            </w:tcBorders>
          </w:tcPr>
          <w:p w14:paraId="223C8D1D" w14:textId="6DBD7F1C" w:rsidR="00523C0D" w:rsidRPr="006D5BD0" w:rsidRDefault="00523C0D" w:rsidP="00523C0D">
            <w:pPr>
              <w:pStyle w:val="HSCBody"/>
              <w:rPr>
                <w:b/>
                <w:lang w:val="en-AU"/>
              </w:rPr>
            </w:pPr>
            <w:r w:rsidRPr="006D5BD0">
              <w:rPr>
                <w:b/>
                <w:lang w:val="en-AU"/>
              </w:rPr>
              <w:lastRenderedPageBreak/>
              <w:t>Resourcing</w:t>
            </w:r>
          </w:p>
        </w:tc>
        <w:tc>
          <w:tcPr>
            <w:tcW w:w="3314" w:type="dxa"/>
            <w:tcBorders>
              <w:top w:val="nil"/>
              <w:left w:val="single" w:sz="4" w:space="0" w:color="38939B"/>
              <w:bottom w:val="nil"/>
              <w:right w:val="nil"/>
            </w:tcBorders>
          </w:tcPr>
          <w:p w14:paraId="07FE55B9" w14:textId="09576F7C" w:rsidR="00523C0D" w:rsidRPr="006D5BD0" w:rsidRDefault="00FB4E22" w:rsidP="00523C0D">
            <w:pPr>
              <w:pStyle w:val="HSCBody"/>
              <w:rPr>
                <w:lang w:val="en-AU"/>
              </w:rPr>
            </w:pPr>
            <w:r w:rsidRPr="006D5BD0">
              <w:rPr>
                <w:lang w:val="en-AU"/>
              </w:rPr>
              <w:t xml:space="preserve">How we will resource our services to deliver Council’s strategic and financial </w:t>
            </w:r>
            <w:r w:rsidR="0082383A" w:rsidRPr="006D5BD0">
              <w:rPr>
                <w:lang w:val="en-AU"/>
              </w:rPr>
              <w:t>priorities.</w:t>
            </w:r>
          </w:p>
        </w:tc>
        <w:tc>
          <w:tcPr>
            <w:tcW w:w="3314" w:type="dxa"/>
            <w:tcBorders>
              <w:top w:val="nil"/>
              <w:left w:val="nil"/>
              <w:bottom w:val="nil"/>
              <w:right w:val="nil"/>
            </w:tcBorders>
          </w:tcPr>
          <w:p w14:paraId="432B58EC" w14:textId="707F59E9" w:rsidR="00523C0D" w:rsidRPr="006D5BD0" w:rsidRDefault="0082383A" w:rsidP="00523C0D">
            <w:pPr>
              <w:pStyle w:val="HSCBody"/>
              <w:rPr>
                <w:lang w:val="en-AU"/>
              </w:rPr>
            </w:pPr>
            <w:r w:rsidRPr="006D5BD0">
              <w:rPr>
                <w:lang w:val="en-AU"/>
              </w:rPr>
              <w:t>Financial Plan, Asset Plan, Workforce Plan and Annual Budget.</w:t>
            </w:r>
          </w:p>
        </w:tc>
      </w:tr>
      <w:tr w:rsidR="00523C0D" w14:paraId="18DC1962" w14:textId="77777777" w:rsidTr="00523C0D">
        <w:tc>
          <w:tcPr>
            <w:tcW w:w="2410" w:type="dxa"/>
            <w:tcBorders>
              <w:top w:val="nil"/>
              <w:left w:val="nil"/>
              <w:bottom w:val="nil"/>
              <w:right w:val="single" w:sz="4" w:space="0" w:color="38939B"/>
            </w:tcBorders>
          </w:tcPr>
          <w:p w14:paraId="7ED45209" w14:textId="625160B6" w:rsidR="00523C0D" w:rsidRPr="006D5BD0" w:rsidRDefault="00523C0D" w:rsidP="00523C0D">
            <w:pPr>
              <w:pStyle w:val="HSCBody"/>
              <w:rPr>
                <w:b/>
                <w:lang w:val="en-AU"/>
              </w:rPr>
            </w:pPr>
            <w:r w:rsidRPr="006D5BD0">
              <w:rPr>
                <w:b/>
                <w:lang w:val="en-AU"/>
              </w:rPr>
              <w:t>Annual business plan</w:t>
            </w:r>
          </w:p>
        </w:tc>
        <w:tc>
          <w:tcPr>
            <w:tcW w:w="3314" w:type="dxa"/>
            <w:tcBorders>
              <w:top w:val="nil"/>
              <w:left w:val="single" w:sz="4" w:space="0" w:color="38939B"/>
              <w:bottom w:val="nil"/>
              <w:right w:val="nil"/>
            </w:tcBorders>
          </w:tcPr>
          <w:p w14:paraId="325C3010" w14:textId="0872B58A" w:rsidR="00523C0D" w:rsidRPr="006D5BD0" w:rsidRDefault="0082383A" w:rsidP="00523C0D">
            <w:pPr>
              <w:pStyle w:val="HSCBody"/>
              <w:rPr>
                <w:lang w:val="en-AU"/>
              </w:rPr>
            </w:pPr>
            <w:r w:rsidRPr="006D5BD0">
              <w:rPr>
                <w:lang w:val="en-AU"/>
              </w:rPr>
              <w:t xml:space="preserve">The projects and initiatives </w:t>
            </w:r>
            <w:r w:rsidR="001A0026" w:rsidRPr="006D5BD0">
              <w:rPr>
                <w:lang w:val="en-AU"/>
              </w:rPr>
              <w:t>funded through the annual Budget that will deliver on Council’s strategic and financial priorities.</w:t>
            </w:r>
          </w:p>
        </w:tc>
        <w:tc>
          <w:tcPr>
            <w:tcW w:w="3314" w:type="dxa"/>
            <w:tcBorders>
              <w:top w:val="nil"/>
              <w:left w:val="nil"/>
              <w:bottom w:val="nil"/>
              <w:right w:val="nil"/>
            </w:tcBorders>
          </w:tcPr>
          <w:p w14:paraId="15AC94FB" w14:textId="1A0FBE78" w:rsidR="00523C0D" w:rsidRPr="006D5BD0" w:rsidRDefault="001A0026" w:rsidP="00523C0D">
            <w:pPr>
              <w:pStyle w:val="HSCBody"/>
              <w:rPr>
                <w:lang w:val="en-AU"/>
              </w:rPr>
            </w:pPr>
            <w:r w:rsidRPr="006D5BD0">
              <w:rPr>
                <w:lang w:val="en-AU"/>
              </w:rPr>
              <w:t>Annual Plan</w:t>
            </w:r>
          </w:p>
        </w:tc>
      </w:tr>
      <w:tr w:rsidR="00523C0D" w14:paraId="3BC698D4" w14:textId="77777777" w:rsidTr="00523C0D">
        <w:tc>
          <w:tcPr>
            <w:tcW w:w="2410" w:type="dxa"/>
            <w:tcBorders>
              <w:top w:val="nil"/>
              <w:left w:val="nil"/>
              <w:bottom w:val="nil"/>
              <w:right w:val="single" w:sz="4" w:space="0" w:color="38939B"/>
            </w:tcBorders>
          </w:tcPr>
          <w:p w14:paraId="4A41FD1B" w14:textId="7EC56A99" w:rsidR="00523C0D" w:rsidRPr="006D5BD0" w:rsidRDefault="00523C0D" w:rsidP="00523C0D">
            <w:pPr>
              <w:pStyle w:val="HSCBody"/>
              <w:rPr>
                <w:b/>
                <w:lang w:val="en-AU"/>
              </w:rPr>
            </w:pPr>
            <w:r w:rsidRPr="006D5BD0">
              <w:rPr>
                <w:b/>
                <w:lang w:val="en-AU"/>
              </w:rPr>
              <w:t>Individual delivery</w:t>
            </w:r>
          </w:p>
        </w:tc>
        <w:tc>
          <w:tcPr>
            <w:tcW w:w="3314" w:type="dxa"/>
            <w:tcBorders>
              <w:top w:val="nil"/>
              <w:left w:val="single" w:sz="4" w:space="0" w:color="38939B"/>
              <w:bottom w:val="nil"/>
              <w:right w:val="nil"/>
            </w:tcBorders>
          </w:tcPr>
          <w:p w14:paraId="6097DF5B" w14:textId="146FE614" w:rsidR="00523C0D" w:rsidRPr="006D5BD0" w:rsidRDefault="001A0026" w:rsidP="00523C0D">
            <w:pPr>
              <w:pStyle w:val="HSCBody"/>
              <w:rPr>
                <w:lang w:val="en-AU"/>
              </w:rPr>
            </w:pPr>
            <w:r w:rsidRPr="006D5BD0">
              <w:rPr>
                <w:lang w:val="en-AU"/>
              </w:rPr>
              <w:t xml:space="preserve">Individual employee plans that align our Council Officers roles and responsibilities to Council’s strategic </w:t>
            </w:r>
            <w:r w:rsidR="00787557" w:rsidRPr="006D5BD0">
              <w:rPr>
                <w:lang w:val="en-AU"/>
              </w:rPr>
              <w:t>and financial priorities.</w:t>
            </w:r>
          </w:p>
        </w:tc>
        <w:tc>
          <w:tcPr>
            <w:tcW w:w="3314" w:type="dxa"/>
            <w:tcBorders>
              <w:top w:val="nil"/>
              <w:left w:val="nil"/>
              <w:bottom w:val="nil"/>
              <w:right w:val="nil"/>
            </w:tcBorders>
          </w:tcPr>
          <w:p w14:paraId="3D608B23" w14:textId="2D62461D" w:rsidR="00523C0D" w:rsidRPr="006D5BD0" w:rsidRDefault="00787557" w:rsidP="00523C0D">
            <w:pPr>
              <w:pStyle w:val="HSCBody"/>
              <w:rPr>
                <w:lang w:val="en-AU"/>
              </w:rPr>
            </w:pPr>
            <w:r w:rsidRPr="006D5BD0">
              <w:rPr>
                <w:lang w:val="en-AU"/>
              </w:rPr>
              <w:t>Employee Performance Plans</w:t>
            </w:r>
          </w:p>
        </w:tc>
      </w:tr>
    </w:tbl>
    <w:p w14:paraId="27D71540" w14:textId="77777777" w:rsidR="002F20AC" w:rsidRPr="006D5BD0" w:rsidRDefault="002F20AC" w:rsidP="002F20AC">
      <w:pPr>
        <w:pStyle w:val="HSCBody"/>
        <w:rPr>
          <w:lang w:val="en-AU"/>
        </w:rPr>
      </w:pPr>
    </w:p>
    <w:p w14:paraId="7FD1A267" w14:textId="77777777" w:rsidR="002F20AC" w:rsidRPr="006D5BD0" w:rsidRDefault="002F20AC">
      <w:pPr>
        <w:spacing w:after="0" w:line="240" w:lineRule="auto"/>
        <w:rPr>
          <w:color w:val="000000" w:themeColor="text1"/>
        </w:rPr>
      </w:pPr>
      <w:r>
        <w:br w:type="page"/>
      </w:r>
    </w:p>
    <w:p w14:paraId="28F40B42" w14:textId="32487C3C" w:rsidR="002F20AC" w:rsidRDefault="002F20AC" w:rsidP="002F20AC">
      <w:pPr>
        <w:pStyle w:val="HSCHeading1"/>
      </w:pPr>
      <w:bookmarkStart w:id="10" w:name="_Toc197946640"/>
      <w:r>
        <w:lastRenderedPageBreak/>
        <w:t xml:space="preserve">Community </w:t>
      </w:r>
      <w:r w:rsidR="00710316">
        <w:t>e</w:t>
      </w:r>
      <w:r>
        <w:t>ngagement</w:t>
      </w:r>
      <w:bookmarkEnd w:id="10"/>
    </w:p>
    <w:p w14:paraId="17FFA9CA" w14:textId="77777777" w:rsidR="00F80DD1" w:rsidRDefault="00DD06B5" w:rsidP="00DD06B5">
      <w:pPr>
        <w:pStyle w:val="HSCBody"/>
        <w:rPr>
          <w:lang w:val="en-AU"/>
        </w:rPr>
      </w:pPr>
      <w:r>
        <w:rPr>
          <w:lang w:val="en-AU"/>
        </w:rPr>
        <w:t>A range of engagement factors have been considered in the draft</w:t>
      </w:r>
      <w:r w:rsidR="00BC11AE">
        <w:rPr>
          <w:lang w:val="en-AU"/>
        </w:rPr>
        <w:t>ing</w:t>
      </w:r>
      <w:r>
        <w:rPr>
          <w:lang w:val="en-AU"/>
        </w:rPr>
        <w:t xml:space="preserve"> of the Council Plan</w:t>
      </w:r>
      <w:r w:rsidR="00BC11AE">
        <w:rPr>
          <w:lang w:val="en-AU"/>
        </w:rPr>
        <w:t>, including</w:t>
      </w:r>
      <w:r w:rsidR="00F80DD1">
        <w:rPr>
          <w:lang w:val="en-AU"/>
        </w:rPr>
        <w:t>:</w:t>
      </w:r>
    </w:p>
    <w:p w14:paraId="47F80F81" w14:textId="76025FA8" w:rsidR="00F80DD1" w:rsidRDefault="00F80DD1" w:rsidP="0009257D">
      <w:pPr>
        <w:pStyle w:val="HSCBody"/>
        <w:numPr>
          <w:ilvl w:val="0"/>
          <w:numId w:val="5"/>
        </w:numPr>
        <w:rPr>
          <w:lang w:val="en-AU"/>
        </w:rPr>
      </w:pPr>
      <w:r>
        <w:rPr>
          <w:lang w:val="en-AU"/>
        </w:rPr>
        <w:t>Previous engagement activities, especially associated with Future Hepburn (Township Structure Plans and Rural Strategy), previous Council Plan input and the Financial Vision.</w:t>
      </w:r>
    </w:p>
    <w:p w14:paraId="68B940F6" w14:textId="2EBA907B" w:rsidR="00F80DD1" w:rsidRDefault="00F80DD1" w:rsidP="0009257D">
      <w:pPr>
        <w:pStyle w:val="HSCBody"/>
        <w:numPr>
          <w:ilvl w:val="0"/>
          <w:numId w:val="5"/>
        </w:numPr>
        <w:rPr>
          <w:lang w:val="en-AU"/>
        </w:rPr>
      </w:pPr>
      <w:r>
        <w:rPr>
          <w:lang w:val="en-AU"/>
        </w:rPr>
        <w:t xml:space="preserve">Councillor and </w:t>
      </w:r>
      <w:r w:rsidR="00E76485">
        <w:rPr>
          <w:lang w:val="en-AU"/>
        </w:rPr>
        <w:t>O</w:t>
      </w:r>
      <w:r>
        <w:rPr>
          <w:lang w:val="en-AU"/>
        </w:rPr>
        <w:t>fficer insights.</w:t>
      </w:r>
    </w:p>
    <w:p w14:paraId="2EEEA36D" w14:textId="2E3BE749" w:rsidR="00F80DD1" w:rsidRPr="00F80DD1" w:rsidRDefault="00F80DD1" w:rsidP="0009257D">
      <w:pPr>
        <w:pStyle w:val="HSCBody"/>
        <w:numPr>
          <w:ilvl w:val="0"/>
          <w:numId w:val="5"/>
        </w:numPr>
        <w:rPr>
          <w:lang w:val="en-AU"/>
        </w:rPr>
      </w:pPr>
      <w:r>
        <w:rPr>
          <w:lang w:val="en-AU"/>
        </w:rPr>
        <w:t xml:space="preserve">A </w:t>
      </w:r>
      <w:r w:rsidR="00976B09">
        <w:rPr>
          <w:lang w:val="en-AU"/>
        </w:rPr>
        <w:t>community</w:t>
      </w:r>
      <w:r w:rsidR="002725B2">
        <w:rPr>
          <w:lang w:val="en-AU"/>
        </w:rPr>
        <w:t>-</w:t>
      </w:r>
      <w:r w:rsidR="00976B09">
        <w:rPr>
          <w:lang w:val="en-AU"/>
        </w:rPr>
        <w:t xml:space="preserve">based </w:t>
      </w:r>
      <w:r w:rsidR="00AA5C13">
        <w:rPr>
          <w:lang w:val="en-AU"/>
        </w:rPr>
        <w:t>deliberative</w:t>
      </w:r>
      <w:r w:rsidR="00976B09">
        <w:rPr>
          <w:lang w:val="en-AU"/>
        </w:rPr>
        <w:t xml:space="preserve"> engagement panel.</w:t>
      </w:r>
    </w:p>
    <w:p w14:paraId="19E9D3CB" w14:textId="1AD285F2" w:rsidR="00976B09" w:rsidRPr="00F80DD1" w:rsidRDefault="00976B09" w:rsidP="0009257D">
      <w:pPr>
        <w:pStyle w:val="HSCBody"/>
        <w:numPr>
          <w:ilvl w:val="0"/>
          <w:numId w:val="5"/>
        </w:numPr>
        <w:rPr>
          <w:lang w:val="en-AU"/>
        </w:rPr>
      </w:pPr>
      <w:r>
        <w:rPr>
          <w:lang w:val="en-AU"/>
        </w:rPr>
        <w:t xml:space="preserve">A shire-wide </w:t>
      </w:r>
      <w:r w:rsidR="005E6EFB">
        <w:rPr>
          <w:lang w:val="en-AU"/>
        </w:rPr>
        <w:t xml:space="preserve">community </w:t>
      </w:r>
      <w:r>
        <w:rPr>
          <w:lang w:val="en-AU"/>
        </w:rPr>
        <w:t>survey</w:t>
      </w:r>
      <w:r w:rsidR="00A07F8C">
        <w:rPr>
          <w:lang w:val="en-AU"/>
        </w:rPr>
        <w:t>.</w:t>
      </w:r>
    </w:p>
    <w:p w14:paraId="4A7CEFA2" w14:textId="0C81BB36" w:rsidR="00A07F8C" w:rsidRPr="00F80DD1" w:rsidRDefault="00A07F8C" w:rsidP="0009257D">
      <w:pPr>
        <w:pStyle w:val="HSCBody"/>
        <w:numPr>
          <w:ilvl w:val="0"/>
          <w:numId w:val="5"/>
        </w:numPr>
        <w:rPr>
          <w:lang w:val="en-AU"/>
        </w:rPr>
      </w:pPr>
      <w:r>
        <w:rPr>
          <w:lang w:val="en-AU"/>
        </w:rPr>
        <w:t xml:space="preserve">Seeking community feedback on the draft document. </w:t>
      </w:r>
    </w:p>
    <w:p w14:paraId="0C1379F8" w14:textId="77777777" w:rsidR="005725E1" w:rsidRDefault="00392358" w:rsidP="00DD06B5">
      <w:pPr>
        <w:pStyle w:val="HSCBody"/>
        <w:rPr>
          <w:lang w:val="en-AU"/>
        </w:rPr>
      </w:pPr>
      <w:r w:rsidRPr="00392358">
        <w:rPr>
          <w:lang w:val="en-AU"/>
        </w:rPr>
        <w:t>As core inputs to the Council Plan,</w:t>
      </w:r>
      <w:r>
        <w:rPr>
          <w:lang w:val="en-AU"/>
        </w:rPr>
        <w:t xml:space="preserve"> </w:t>
      </w:r>
      <w:r w:rsidRPr="00392358">
        <w:rPr>
          <w:lang w:val="en-AU"/>
        </w:rPr>
        <w:t xml:space="preserve">Appendix A includes details on how the results and recommendations </w:t>
      </w:r>
      <w:r>
        <w:rPr>
          <w:lang w:val="en-AU"/>
        </w:rPr>
        <w:t xml:space="preserve">of the community based deliberative engagement panel </w:t>
      </w:r>
      <w:r w:rsidR="005725E1">
        <w:rPr>
          <w:lang w:val="en-AU"/>
        </w:rPr>
        <w:t xml:space="preserve">and </w:t>
      </w:r>
      <w:r>
        <w:rPr>
          <w:lang w:val="en-AU"/>
        </w:rPr>
        <w:t xml:space="preserve">shire-wide community survey </w:t>
      </w:r>
      <w:r w:rsidRPr="00392358">
        <w:rPr>
          <w:lang w:val="en-AU"/>
        </w:rPr>
        <w:t>have influenced the Plan, along with a table that shows the alignment of community feedback to the Council Plan</w:t>
      </w:r>
      <w:r w:rsidR="005725E1">
        <w:rPr>
          <w:lang w:val="en-AU"/>
        </w:rPr>
        <w:t>.</w:t>
      </w:r>
    </w:p>
    <w:p w14:paraId="4A988BBB" w14:textId="636B983E" w:rsidR="002F20AC" w:rsidRPr="006D5BD0" w:rsidRDefault="002F20AC" w:rsidP="002F20AC">
      <w:pPr>
        <w:pStyle w:val="HSCSubheading"/>
        <w:rPr>
          <w:lang w:val="en-AU"/>
        </w:rPr>
      </w:pPr>
      <w:r w:rsidRPr="006D5BD0">
        <w:rPr>
          <w:lang w:val="en-AU"/>
        </w:rPr>
        <w:t>Deliberative engagement</w:t>
      </w:r>
    </w:p>
    <w:p w14:paraId="2F25EA2C" w14:textId="027C8345" w:rsidR="653EE790" w:rsidRPr="006D5BD0" w:rsidRDefault="653EE790" w:rsidP="00096A9C">
      <w:pPr>
        <w:pStyle w:val="HSCBody"/>
        <w:rPr>
          <w:lang w:val="en-AU"/>
        </w:rPr>
      </w:pPr>
      <w:r w:rsidRPr="006D5BD0">
        <w:rPr>
          <w:lang w:val="en-AU"/>
        </w:rPr>
        <w:t xml:space="preserve">Consultancy group Conversation Co was contracted to develop and manage a Deliberative Engagement </w:t>
      </w:r>
      <w:r w:rsidR="001753A0">
        <w:rPr>
          <w:lang w:val="en-AU"/>
        </w:rPr>
        <w:t>P</w:t>
      </w:r>
      <w:r w:rsidRPr="006D5BD0">
        <w:rPr>
          <w:lang w:val="en-AU"/>
        </w:rPr>
        <w:t>anel process to ensure community views and input were considered and included in the Council Plan.</w:t>
      </w:r>
    </w:p>
    <w:p w14:paraId="3B3AF160" w14:textId="5D33D0BE" w:rsidR="653EE790" w:rsidRPr="006D5BD0" w:rsidRDefault="653EE790" w:rsidP="00096A9C">
      <w:pPr>
        <w:pStyle w:val="HSCBody"/>
        <w:rPr>
          <w:lang w:val="en-AU"/>
        </w:rPr>
      </w:pPr>
      <w:r w:rsidRPr="006D5BD0">
        <w:rPr>
          <w:lang w:val="en-AU"/>
        </w:rPr>
        <w:t xml:space="preserve">Community members were invited to participate via an </w:t>
      </w:r>
      <w:r w:rsidR="001753A0">
        <w:rPr>
          <w:lang w:val="en-AU"/>
        </w:rPr>
        <w:t>e</w:t>
      </w:r>
      <w:r w:rsidRPr="006D5BD0">
        <w:rPr>
          <w:lang w:val="en-AU"/>
        </w:rPr>
        <w:t xml:space="preserve">xpression of </w:t>
      </w:r>
      <w:r w:rsidR="001753A0">
        <w:rPr>
          <w:lang w:val="en-AU"/>
        </w:rPr>
        <w:t>i</w:t>
      </w:r>
      <w:r w:rsidRPr="006D5BD0">
        <w:rPr>
          <w:lang w:val="en-AU"/>
        </w:rPr>
        <w:t xml:space="preserve">nterest on the Hepburn Together project page. A total of 82 </w:t>
      </w:r>
      <w:r w:rsidR="001753A0">
        <w:rPr>
          <w:lang w:val="en-AU"/>
        </w:rPr>
        <w:t>e</w:t>
      </w:r>
      <w:r w:rsidRPr="006D5BD0">
        <w:rPr>
          <w:lang w:val="en-AU"/>
        </w:rPr>
        <w:t xml:space="preserve">xpressions of </w:t>
      </w:r>
      <w:r w:rsidR="001753A0">
        <w:rPr>
          <w:lang w:val="en-AU"/>
        </w:rPr>
        <w:t>i</w:t>
      </w:r>
      <w:r w:rsidRPr="006D5BD0">
        <w:rPr>
          <w:lang w:val="en-AU"/>
        </w:rPr>
        <w:t>nterest were received and 44 residents were randomly selected as a stratified sample to reflect the demographic makeup of Hepburn Shire. Of the invited 44 residents, 35 were able to participate.</w:t>
      </w:r>
    </w:p>
    <w:p w14:paraId="3E7AEB13" w14:textId="35981F7B" w:rsidR="653EE790" w:rsidRPr="006D5BD0" w:rsidRDefault="653EE790" w:rsidP="00096A9C">
      <w:pPr>
        <w:pStyle w:val="HSCBody"/>
        <w:rPr>
          <w:lang w:val="en-AU"/>
        </w:rPr>
      </w:pPr>
      <w:r w:rsidRPr="006D5BD0">
        <w:rPr>
          <w:lang w:val="en-AU"/>
        </w:rPr>
        <w:t xml:space="preserve">Demographically, the panel was </w:t>
      </w:r>
      <w:r w:rsidR="00595857">
        <w:rPr>
          <w:lang w:val="en-AU"/>
        </w:rPr>
        <w:t xml:space="preserve">consistent with the shire demographics when taking into account gender, age and </w:t>
      </w:r>
      <w:r w:rsidR="008C073F">
        <w:rPr>
          <w:lang w:val="en-AU"/>
        </w:rPr>
        <w:t xml:space="preserve">location. </w:t>
      </w:r>
      <w:r w:rsidRPr="006D5BD0">
        <w:rPr>
          <w:lang w:val="en-AU"/>
        </w:rPr>
        <w:t>Just under 22.5</w:t>
      </w:r>
      <w:r w:rsidR="00EC226D">
        <w:rPr>
          <w:lang w:val="en-AU"/>
        </w:rPr>
        <w:t xml:space="preserve"> per cent</w:t>
      </w:r>
      <w:r w:rsidRPr="006D5BD0">
        <w:rPr>
          <w:lang w:val="en-AU"/>
        </w:rPr>
        <w:t xml:space="preserve"> of participants were from the LGBTIQ+ community and nearly 13</w:t>
      </w:r>
      <w:r w:rsidR="00EC226D">
        <w:rPr>
          <w:lang w:val="en-AU"/>
        </w:rPr>
        <w:t xml:space="preserve"> per cent</w:t>
      </w:r>
      <w:r w:rsidRPr="006D5BD0">
        <w:rPr>
          <w:lang w:val="en-AU"/>
        </w:rPr>
        <w:t xml:space="preserve"> were people with a disability. </w:t>
      </w:r>
    </w:p>
    <w:p w14:paraId="5A754794" w14:textId="75ADA587" w:rsidR="653EE790" w:rsidRPr="006D5BD0" w:rsidRDefault="653EE790" w:rsidP="00096A9C">
      <w:pPr>
        <w:pStyle w:val="HSCBody"/>
        <w:rPr>
          <w:lang w:val="en-AU"/>
        </w:rPr>
      </w:pPr>
      <w:r w:rsidRPr="006D5BD0">
        <w:rPr>
          <w:lang w:val="en-AU"/>
        </w:rPr>
        <w:t xml:space="preserve">Panel members attended four workshops: two in person and two online. </w:t>
      </w:r>
    </w:p>
    <w:p w14:paraId="2669DCF7" w14:textId="5BC28AAD" w:rsidR="653EE790" w:rsidRPr="006D5BD0" w:rsidRDefault="653EE790" w:rsidP="00096A9C">
      <w:pPr>
        <w:pStyle w:val="HSCBody"/>
        <w:rPr>
          <w:lang w:val="en-AU"/>
        </w:rPr>
      </w:pPr>
      <w:r w:rsidRPr="006D5BD0">
        <w:rPr>
          <w:lang w:val="en-AU"/>
        </w:rPr>
        <w:t xml:space="preserve">The first workshop focused on the Council, financial management and tiers of government. Panellists were asked to explore an assessment criteria to adjust service levels, and to consider current council services. </w:t>
      </w:r>
    </w:p>
    <w:p w14:paraId="2975BEC7" w14:textId="440954D7" w:rsidR="653EE790" w:rsidRPr="006D5BD0" w:rsidRDefault="653EE790" w:rsidP="00096A9C">
      <w:pPr>
        <w:pStyle w:val="HSCBody"/>
        <w:rPr>
          <w:lang w:val="en-AU"/>
        </w:rPr>
      </w:pPr>
      <w:r w:rsidRPr="006D5BD0">
        <w:rPr>
          <w:lang w:val="en-AU"/>
        </w:rPr>
        <w:lastRenderedPageBreak/>
        <w:t>The second workshop focussed on the Long</w:t>
      </w:r>
      <w:r w:rsidR="00D60E90" w:rsidRPr="006D5BD0">
        <w:rPr>
          <w:lang w:val="en-AU"/>
        </w:rPr>
        <w:t>-</w:t>
      </w:r>
      <w:r w:rsidRPr="006D5BD0">
        <w:rPr>
          <w:lang w:val="en-AU"/>
        </w:rPr>
        <w:t xml:space="preserve">Term Asset Plan and the third workshop about </w:t>
      </w:r>
      <w:r w:rsidR="005D1B79">
        <w:rPr>
          <w:lang w:val="en-AU"/>
        </w:rPr>
        <w:t>c</w:t>
      </w:r>
      <w:r w:rsidRPr="006D5BD0">
        <w:rPr>
          <w:lang w:val="en-AU"/>
        </w:rPr>
        <w:t xml:space="preserve">ommunity </w:t>
      </w:r>
      <w:r w:rsidR="005D1B79">
        <w:rPr>
          <w:lang w:val="en-AU"/>
        </w:rPr>
        <w:t>h</w:t>
      </w:r>
      <w:r w:rsidRPr="006D5BD0">
        <w:rPr>
          <w:lang w:val="en-AU"/>
        </w:rPr>
        <w:t xml:space="preserve">ealth and </w:t>
      </w:r>
      <w:r w:rsidR="005D1B79">
        <w:rPr>
          <w:lang w:val="en-AU"/>
        </w:rPr>
        <w:t>w</w:t>
      </w:r>
      <w:r w:rsidRPr="006D5BD0">
        <w:rPr>
          <w:lang w:val="en-AU"/>
        </w:rPr>
        <w:t xml:space="preserve">ellbeing, and </w:t>
      </w:r>
      <w:r w:rsidR="005D1B79">
        <w:rPr>
          <w:lang w:val="en-AU"/>
        </w:rPr>
        <w:t>e</w:t>
      </w:r>
      <w:r w:rsidRPr="006D5BD0">
        <w:rPr>
          <w:lang w:val="en-AU"/>
        </w:rPr>
        <w:t xml:space="preserve">conomic </w:t>
      </w:r>
      <w:r w:rsidR="005D1B79">
        <w:rPr>
          <w:lang w:val="en-AU"/>
        </w:rPr>
        <w:t>d</w:t>
      </w:r>
      <w:r w:rsidRPr="006D5BD0">
        <w:rPr>
          <w:lang w:val="en-AU"/>
        </w:rPr>
        <w:t>evelopment.</w:t>
      </w:r>
    </w:p>
    <w:p w14:paraId="39CB0C52" w14:textId="288F78C0" w:rsidR="64BA48FA" w:rsidRPr="006D5BD0" w:rsidRDefault="653EE790" w:rsidP="00096A9C">
      <w:pPr>
        <w:pStyle w:val="HSCBody"/>
        <w:rPr>
          <w:lang w:val="en-AU"/>
        </w:rPr>
      </w:pPr>
      <w:r w:rsidRPr="006D5BD0">
        <w:rPr>
          <w:lang w:val="en-AU"/>
        </w:rPr>
        <w:t xml:space="preserve">The final workshop focussed on </w:t>
      </w:r>
      <w:r w:rsidR="005D1B79">
        <w:rPr>
          <w:lang w:val="en-AU"/>
        </w:rPr>
        <w:t>e</w:t>
      </w:r>
      <w:r w:rsidRPr="006D5BD0">
        <w:rPr>
          <w:lang w:val="en-AU"/>
        </w:rPr>
        <w:t xml:space="preserve">nvironmental </w:t>
      </w:r>
      <w:r w:rsidR="005D1B79">
        <w:rPr>
          <w:lang w:val="en-AU"/>
        </w:rPr>
        <w:t>s</w:t>
      </w:r>
      <w:r w:rsidRPr="006D5BD0">
        <w:rPr>
          <w:lang w:val="en-AU"/>
        </w:rPr>
        <w:t xml:space="preserve">ustainability and </w:t>
      </w:r>
      <w:r w:rsidR="005D1B79">
        <w:rPr>
          <w:lang w:val="en-AU"/>
        </w:rPr>
        <w:t>w</w:t>
      </w:r>
      <w:r w:rsidRPr="006D5BD0">
        <w:rPr>
          <w:lang w:val="en-AU"/>
        </w:rPr>
        <w:t xml:space="preserve">aste. Panel members were also asked to develop a summary of recommendations and future steps as well as feedback about the Deliberative Engagement </w:t>
      </w:r>
      <w:r w:rsidR="005D1B79">
        <w:rPr>
          <w:lang w:val="en-AU"/>
        </w:rPr>
        <w:t>P</w:t>
      </w:r>
      <w:r w:rsidRPr="006D5BD0">
        <w:rPr>
          <w:lang w:val="en-AU"/>
        </w:rPr>
        <w:t>anel process.</w:t>
      </w:r>
    </w:p>
    <w:p w14:paraId="5DC890EF" w14:textId="20081417" w:rsidR="002F20AC" w:rsidRPr="006D5BD0" w:rsidRDefault="005725E1" w:rsidP="002F20AC">
      <w:pPr>
        <w:pStyle w:val="HSCSubheading"/>
        <w:rPr>
          <w:lang w:val="en-AU"/>
        </w:rPr>
      </w:pPr>
      <w:r>
        <w:rPr>
          <w:lang w:val="en-AU"/>
        </w:rPr>
        <w:t xml:space="preserve">Shire-wide </w:t>
      </w:r>
      <w:r w:rsidR="00DA4BD0">
        <w:rPr>
          <w:lang w:val="en-AU"/>
        </w:rPr>
        <w:t>c</w:t>
      </w:r>
      <w:r w:rsidR="002F20AC" w:rsidRPr="006D5BD0">
        <w:rPr>
          <w:lang w:val="en-AU"/>
        </w:rPr>
        <w:t>ommunity survey</w:t>
      </w:r>
    </w:p>
    <w:p w14:paraId="33378D6E" w14:textId="600F37D8" w:rsidR="7340E657" w:rsidRPr="006D5BD0" w:rsidRDefault="7340E657" w:rsidP="00096A9C">
      <w:pPr>
        <w:pStyle w:val="HSCBody"/>
        <w:rPr>
          <w:lang w:val="en-AU"/>
        </w:rPr>
      </w:pPr>
      <w:r w:rsidRPr="006D5BD0">
        <w:rPr>
          <w:lang w:val="en-AU"/>
        </w:rPr>
        <w:t xml:space="preserve">To broaden engagement with the community, a survey was launched the week commencing 31 March and distributed through Participate Hepburn, social media and local newsletters. The survey </w:t>
      </w:r>
      <w:r w:rsidR="2ACEB882" w:rsidRPr="006D5BD0">
        <w:rPr>
          <w:lang w:val="en-AU"/>
        </w:rPr>
        <w:t>asked community</w:t>
      </w:r>
      <w:r w:rsidRPr="006D5BD0">
        <w:rPr>
          <w:lang w:val="en-AU"/>
        </w:rPr>
        <w:t xml:space="preserve"> members about the Council services they value the most. People were able to complete the survey online or in hard copy format.</w:t>
      </w:r>
    </w:p>
    <w:p w14:paraId="12596F20" w14:textId="2086DD29" w:rsidR="7340E657" w:rsidRPr="006D5BD0" w:rsidRDefault="7340E657" w:rsidP="00096A9C">
      <w:pPr>
        <w:pStyle w:val="HSCBody"/>
        <w:rPr>
          <w:lang w:val="en-AU"/>
        </w:rPr>
      </w:pPr>
      <w:r w:rsidRPr="006D5BD0">
        <w:rPr>
          <w:lang w:val="en-AU"/>
        </w:rPr>
        <w:t>There were 409 responses to the survey</w:t>
      </w:r>
      <w:r w:rsidR="00301093">
        <w:rPr>
          <w:lang w:val="en-AU"/>
        </w:rPr>
        <w:t>,</w:t>
      </w:r>
      <w:r w:rsidR="00DD06B5">
        <w:rPr>
          <w:lang w:val="en-AU"/>
        </w:rPr>
        <w:t xml:space="preserve"> a fantastic number for our size population. </w:t>
      </w:r>
    </w:p>
    <w:p w14:paraId="3F874300" w14:textId="77777777" w:rsidR="002F20AC" w:rsidRPr="006D5BD0" w:rsidRDefault="002F20AC" w:rsidP="002F20AC">
      <w:pPr>
        <w:pStyle w:val="HSCSubheading"/>
        <w:rPr>
          <w:lang w:val="en-AU"/>
        </w:rPr>
      </w:pPr>
      <w:r w:rsidRPr="006D5BD0">
        <w:rPr>
          <w:lang w:val="en-AU"/>
        </w:rPr>
        <w:t>Health and wellbeing</w:t>
      </w:r>
    </w:p>
    <w:p w14:paraId="22322936" w14:textId="400C51C3" w:rsidR="00516C7B" w:rsidRPr="006D5BD0" w:rsidRDefault="00516C7B" w:rsidP="00516C7B">
      <w:pPr>
        <w:pStyle w:val="HSCBody"/>
        <w:rPr>
          <w:lang w:val="en-AU"/>
        </w:rPr>
      </w:pPr>
      <w:r w:rsidRPr="006D5BD0">
        <w:rPr>
          <w:lang w:val="en-AU"/>
        </w:rPr>
        <w:t xml:space="preserve">In June 2024, the Health and </w:t>
      </w:r>
      <w:r w:rsidR="00301093">
        <w:rPr>
          <w:lang w:val="en-AU"/>
        </w:rPr>
        <w:t>W</w:t>
      </w:r>
      <w:r w:rsidRPr="006D5BD0">
        <w:rPr>
          <w:lang w:val="en-AU"/>
        </w:rPr>
        <w:t xml:space="preserve">ellbeing </w:t>
      </w:r>
      <w:r w:rsidR="00C915D8" w:rsidRPr="006D5BD0">
        <w:rPr>
          <w:lang w:val="en-AU"/>
        </w:rPr>
        <w:t>survey was</w:t>
      </w:r>
      <w:r w:rsidRPr="006D5BD0">
        <w:rPr>
          <w:lang w:val="en-AU"/>
        </w:rPr>
        <w:t xml:space="preserve"> conducted and received 152 responses.</w:t>
      </w:r>
    </w:p>
    <w:p w14:paraId="7963CF8F" w14:textId="3FF1DAAD" w:rsidR="00516C7B" w:rsidRDefault="00C915D8" w:rsidP="00516C7B">
      <w:pPr>
        <w:pStyle w:val="HSCBody"/>
        <w:rPr>
          <w:lang w:val="en-AU"/>
        </w:rPr>
      </w:pPr>
      <w:r w:rsidRPr="006D5BD0">
        <w:rPr>
          <w:lang w:val="en-AU"/>
        </w:rPr>
        <w:t xml:space="preserve">Seven </w:t>
      </w:r>
      <w:r w:rsidR="00516C7B" w:rsidRPr="006D5BD0">
        <w:rPr>
          <w:lang w:val="en-AU"/>
        </w:rPr>
        <w:t xml:space="preserve">workshops were held with the </w:t>
      </w:r>
      <w:r w:rsidRPr="006D5BD0">
        <w:rPr>
          <w:lang w:val="en-AU"/>
        </w:rPr>
        <w:t>e</w:t>
      </w:r>
      <w:r w:rsidR="00516C7B" w:rsidRPr="006D5BD0">
        <w:rPr>
          <w:lang w:val="en-AU"/>
        </w:rPr>
        <w:t xml:space="preserve">xternal Health and Wellbeing Working </w:t>
      </w:r>
      <w:r w:rsidRPr="006D5BD0">
        <w:rPr>
          <w:lang w:val="en-AU"/>
        </w:rPr>
        <w:t>G</w:t>
      </w:r>
      <w:r w:rsidR="00516C7B" w:rsidRPr="006D5BD0">
        <w:rPr>
          <w:lang w:val="en-AU"/>
        </w:rPr>
        <w:t>roup from July 2024 to April 2025. The workshops explored local data, key stakeholder objectives, resources, potential future funding opportunities and shared priorities</w:t>
      </w:r>
      <w:r w:rsidR="00F05238" w:rsidRPr="006D5BD0">
        <w:rPr>
          <w:lang w:val="en-AU"/>
        </w:rPr>
        <w:t xml:space="preserve">. </w:t>
      </w:r>
    </w:p>
    <w:p w14:paraId="17B7E622" w14:textId="0C563D73" w:rsidR="0010145E" w:rsidRDefault="00C66D75" w:rsidP="00C66D75">
      <w:pPr>
        <w:pStyle w:val="HSCSubheading"/>
      </w:pPr>
      <w:r>
        <w:t>Other Groups</w:t>
      </w:r>
    </w:p>
    <w:p w14:paraId="1899CB03" w14:textId="1BFAF3A3" w:rsidR="00B11E4F" w:rsidRPr="00B11E4F" w:rsidRDefault="00B11E4F" w:rsidP="00B11E4F">
      <w:pPr>
        <w:pStyle w:val="HSCBody"/>
        <w:rPr>
          <w:lang w:val="en-AU"/>
        </w:rPr>
      </w:pPr>
      <w:r w:rsidRPr="00B11E4F">
        <w:rPr>
          <w:lang w:val="en-AU"/>
        </w:rPr>
        <w:t xml:space="preserve">Council’s extensive Advisory </w:t>
      </w:r>
      <w:r w:rsidR="00686EA5" w:rsidRPr="00B11E4F">
        <w:rPr>
          <w:lang w:val="en-AU"/>
        </w:rPr>
        <w:t>Committee</w:t>
      </w:r>
      <w:r w:rsidR="00686EA5">
        <w:rPr>
          <w:lang w:val="en-AU"/>
        </w:rPr>
        <w:t>s</w:t>
      </w:r>
      <w:r w:rsidRPr="00B11E4F">
        <w:rPr>
          <w:lang w:val="en-AU"/>
        </w:rPr>
        <w:t xml:space="preserve"> were engaged in early consultation through targeted sessions</w:t>
      </w:r>
      <w:r w:rsidR="00F76AD9">
        <w:rPr>
          <w:lang w:val="en-AU"/>
        </w:rPr>
        <w:t xml:space="preserve">, </w:t>
      </w:r>
      <w:r w:rsidR="00B300E7">
        <w:rPr>
          <w:lang w:val="en-AU"/>
        </w:rPr>
        <w:t>and further engagement w</w:t>
      </w:r>
      <w:r w:rsidR="00946088">
        <w:rPr>
          <w:lang w:val="en-AU"/>
        </w:rPr>
        <w:t xml:space="preserve">ill </w:t>
      </w:r>
      <w:r w:rsidR="00453C13">
        <w:rPr>
          <w:lang w:val="en-AU"/>
        </w:rPr>
        <w:t>take place</w:t>
      </w:r>
      <w:r w:rsidR="00DA3C15">
        <w:rPr>
          <w:lang w:val="en-AU"/>
        </w:rPr>
        <w:t xml:space="preserve"> during the </w:t>
      </w:r>
      <w:r w:rsidR="00DE0256">
        <w:rPr>
          <w:lang w:val="en-AU"/>
        </w:rPr>
        <w:t>feedback period.</w:t>
      </w:r>
    </w:p>
    <w:p w14:paraId="5F0DE1F8" w14:textId="77777777" w:rsidR="00B11E4F" w:rsidRPr="00B11E4F" w:rsidRDefault="00B11E4F" w:rsidP="00B11E4F">
      <w:pPr>
        <w:pStyle w:val="HSCBody"/>
        <w:rPr>
          <w:lang w:val="en-AU"/>
        </w:rPr>
      </w:pPr>
      <w:r w:rsidRPr="00B11E4F">
        <w:rPr>
          <w:lang w:val="en-AU"/>
        </w:rPr>
        <w:t xml:space="preserve">DJARRA has been engaged for cultural consultation sessions to reflect the joint alignment of aspirations in the country plan throughout the documents. </w:t>
      </w:r>
    </w:p>
    <w:p w14:paraId="1B7F1DAB" w14:textId="77777777" w:rsidR="00D64CD1" w:rsidRPr="00D64CD1" w:rsidRDefault="00D64CD1" w:rsidP="00D64CD1">
      <w:pPr>
        <w:pStyle w:val="HSCBody"/>
      </w:pPr>
    </w:p>
    <w:p w14:paraId="6F44CAD0" w14:textId="77777777" w:rsidR="00C915D8" w:rsidRPr="006D5BD0" w:rsidRDefault="00C915D8">
      <w:pPr>
        <w:spacing w:after="0" w:line="240" w:lineRule="auto"/>
        <w:rPr>
          <w:color w:val="000000" w:themeColor="text1"/>
        </w:rPr>
      </w:pPr>
      <w:r>
        <w:br w:type="page"/>
      </w:r>
    </w:p>
    <w:p w14:paraId="79A98E70" w14:textId="77777777" w:rsidR="00C915D8" w:rsidRDefault="00C915D8" w:rsidP="00C915D8">
      <w:pPr>
        <w:pStyle w:val="HSCHeading1"/>
      </w:pPr>
      <w:bookmarkStart w:id="11" w:name="_Toc197946641"/>
      <w:r>
        <w:lastRenderedPageBreak/>
        <w:t>Structure of the Council Plan</w:t>
      </w:r>
      <w:bookmarkEnd w:id="11"/>
    </w:p>
    <w:p w14:paraId="19D9F8BC" w14:textId="67D8D4DF" w:rsidR="003E2921" w:rsidRPr="006D5BD0" w:rsidRDefault="003E2921" w:rsidP="003E2921">
      <w:pPr>
        <w:pStyle w:val="HSCBody"/>
        <w:rPr>
          <w:lang w:val="en-AU"/>
        </w:rPr>
      </w:pPr>
      <w:r w:rsidRPr="006D5BD0">
        <w:rPr>
          <w:lang w:val="en-AU"/>
        </w:rPr>
        <w:t>This document outlines the strategic framework that guides Council’s planning and decision-making over the current Council term. It sets a clear direction for how the Council will work towards delivering long-term community aspirations while responding to current priorities and challenges.</w:t>
      </w:r>
    </w:p>
    <w:p w14:paraId="3D50D2A9" w14:textId="5D1221C7" w:rsidR="003E2921" w:rsidRPr="006D5BD0" w:rsidRDefault="003E2921" w:rsidP="003E2921">
      <w:pPr>
        <w:pStyle w:val="HSCBody"/>
        <w:rPr>
          <w:lang w:val="en-AU"/>
        </w:rPr>
      </w:pPr>
      <w:r w:rsidRPr="006D5BD0">
        <w:rPr>
          <w:lang w:val="en-AU"/>
        </w:rPr>
        <w:t>The framework is structured around five key components</w:t>
      </w:r>
      <w:r w:rsidR="00FF7647" w:rsidRPr="006D5BD0">
        <w:rPr>
          <w:lang w:val="en-AU"/>
        </w:rPr>
        <w:t>:</w:t>
      </w:r>
    </w:p>
    <w:p w14:paraId="3BCFA0D3" w14:textId="77777777" w:rsidR="003E2921" w:rsidRPr="006D5BD0" w:rsidRDefault="003E2921" w:rsidP="0009257D">
      <w:pPr>
        <w:pStyle w:val="HSCBody"/>
        <w:numPr>
          <w:ilvl w:val="0"/>
          <w:numId w:val="3"/>
        </w:numPr>
        <w:rPr>
          <w:lang w:val="en-AU"/>
        </w:rPr>
      </w:pPr>
      <w:r w:rsidRPr="006D5BD0">
        <w:rPr>
          <w:lang w:val="en-AU"/>
        </w:rPr>
        <w:t>Community Vision</w:t>
      </w:r>
    </w:p>
    <w:p w14:paraId="22878650" w14:textId="7858C8A5" w:rsidR="00236FA4" w:rsidRPr="006D5BD0" w:rsidRDefault="00236FA4" w:rsidP="0009257D">
      <w:pPr>
        <w:pStyle w:val="ListParagraph"/>
        <w:numPr>
          <w:ilvl w:val="1"/>
          <w:numId w:val="3"/>
        </w:numPr>
      </w:pPr>
      <w:r w:rsidRPr="006D5BD0">
        <w:t>A long-term vision that outlines the aspirations of the Hepburn Shire community.</w:t>
      </w:r>
    </w:p>
    <w:p w14:paraId="278FB636" w14:textId="77777777" w:rsidR="003E2921" w:rsidRPr="006D5BD0" w:rsidRDefault="003E2921" w:rsidP="0009257D">
      <w:pPr>
        <w:pStyle w:val="HSCBody"/>
        <w:numPr>
          <w:ilvl w:val="0"/>
          <w:numId w:val="3"/>
        </w:numPr>
        <w:rPr>
          <w:lang w:val="en-AU"/>
        </w:rPr>
      </w:pPr>
      <w:r w:rsidRPr="006D5BD0">
        <w:rPr>
          <w:lang w:val="en-AU"/>
        </w:rPr>
        <w:t>Domains</w:t>
      </w:r>
    </w:p>
    <w:p w14:paraId="3E404F62" w14:textId="3BDE65A5" w:rsidR="00D8718A" w:rsidRPr="006D5BD0" w:rsidRDefault="00D8718A" w:rsidP="0009257D">
      <w:pPr>
        <w:pStyle w:val="ListParagraph"/>
        <w:numPr>
          <w:ilvl w:val="1"/>
          <w:numId w:val="3"/>
        </w:numPr>
      </w:pPr>
      <w:r w:rsidRPr="006D5BD0">
        <w:t>Broad areas outlining the strategic direction and priorities across the Council term.</w:t>
      </w:r>
    </w:p>
    <w:p w14:paraId="74E527F6" w14:textId="77777777" w:rsidR="003E2921" w:rsidRPr="006D5BD0" w:rsidRDefault="003E2921" w:rsidP="0009257D">
      <w:pPr>
        <w:pStyle w:val="HSCBody"/>
        <w:numPr>
          <w:ilvl w:val="0"/>
          <w:numId w:val="3"/>
        </w:numPr>
        <w:rPr>
          <w:lang w:val="en-AU"/>
        </w:rPr>
      </w:pPr>
      <w:r w:rsidRPr="006D5BD0">
        <w:rPr>
          <w:lang w:val="en-AU"/>
        </w:rPr>
        <w:t>Outcomes</w:t>
      </w:r>
    </w:p>
    <w:p w14:paraId="677CA6AA" w14:textId="66B00AB9" w:rsidR="00BC39EE" w:rsidRPr="006D5BD0" w:rsidRDefault="00BC39EE" w:rsidP="0009257D">
      <w:pPr>
        <w:pStyle w:val="ListParagraph"/>
        <w:numPr>
          <w:ilvl w:val="1"/>
          <w:numId w:val="3"/>
        </w:numPr>
      </w:pPr>
      <w:r w:rsidRPr="006D5BD0">
        <w:t xml:space="preserve">The outcomes </w:t>
      </w:r>
      <w:r w:rsidR="007E0158" w:rsidRPr="006D5BD0">
        <w:t>Council is</w:t>
      </w:r>
      <w:r w:rsidRPr="006D5BD0">
        <w:t xml:space="preserve"> seeking to achieve across the Council term, reflecting the change or benefit to community, environment or organisation. </w:t>
      </w:r>
    </w:p>
    <w:p w14:paraId="64BDDD47" w14:textId="77777777" w:rsidR="003E2921" w:rsidRPr="006D5BD0" w:rsidRDefault="003E2921" w:rsidP="0009257D">
      <w:pPr>
        <w:pStyle w:val="HSCBody"/>
        <w:numPr>
          <w:ilvl w:val="0"/>
          <w:numId w:val="3"/>
        </w:numPr>
        <w:rPr>
          <w:lang w:val="en-AU"/>
        </w:rPr>
      </w:pPr>
      <w:r w:rsidRPr="006D5BD0">
        <w:rPr>
          <w:lang w:val="en-AU"/>
        </w:rPr>
        <w:t>Strategies</w:t>
      </w:r>
    </w:p>
    <w:p w14:paraId="4C41C1FC" w14:textId="77777777" w:rsidR="008C5013" w:rsidRDefault="004415FB" w:rsidP="0009257D">
      <w:pPr>
        <w:pStyle w:val="ListParagraph"/>
        <w:numPr>
          <w:ilvl w:val="1"/>
          <w:numId w:val="3"/>
        </w:numPr>
      </w:pPr>
      <w:r w:rsidRPr="006D5BD0">
        <w:t>Key approaches, actions and initiatives that will drive progress towards achieving the outcomes. These strategies guide projects, policies, decision making and</w:t>
      </w:r>
      <w:r w:rsidR="00710316" w:rsidRPr="006D5BD0">
        <w:t xml:space="preserve"> the</w:t>
      </w:r>
      <w:r w:rsidRPr="006D5BD0">
        <w:t xml:space="preserve"> budget across the Council term</w:t>
      </w:r>
      <w:r>
        <w:t>.</w:t>
      </w:r>
      <w:r w:rsidR="008C5013">
        <w:t xml:space="preserve"> </w:t>
      </w:r>
    </w:p>
    <w:p w14:paraId="0270F735" w14:textId="3FEDABA1" w:rsidR="00BC39EE" w:rsidRPr="006D5BD0" w:rsidRDefault="008C5013" w:rsidP="0009257D">
      <w:pPr>
        <w:pStyle w:val="ListParagraph"/>
        <w:numPr>
          <w:ilvl w:val="0"/>
          <w:numId w:val="4"/>
        </w:numPr>
      </w:pPr>
      <w:r w:rsidRPr="008C5013">
        <w:t>Where applicable we have provided links to our other key strategie</w:t>
      </w:r>
      <w:r>
        <w:t>s</w:t>
      </w:r>
      <w:r w:rsidR="00855F20">
        <w:t>.</w:t>
      </w:r>
    </w:p>
    <w:p w14:paraId="14358CD3" w14:textId="64CADEE9" w:rsidR="003E2921" w:rsidRPr="006D5BD0" w:rsidRDefault="003E2921" w:rsidP="0009257D">
      <w:pPr>
        <w:pStyle w:val="HSCBody"/>
        <w:numPr>
          <w:ilvl w:val="0"/>
          <w:numId w:val="3"/>
        </w:numPr>
        <w:rPr>
          <w:lang w:val="en-AU"/>
        </w:rPr>
      </w:pPr>
      <w:r w:rsidRPr="006D5BD0">
        <w:rPr>
          <w:lang w:val="en-AU"/>
        </w:rPr>
        <w:t>Indicators</w:t>
      </w:r>
    </w:p>
    <w:p w14:paraId="5A4A8590" w14:textId="40E53D98" w:rsidR="007E0978" w:rsidRPr="006D5BD0" w:rsidRDefault="007E0978" w:rsidP="0009257D">
      <w:pPr>
        <w:pStyle w:val="ListParagraph"/>
        <w:numPr>
          <w:ilvl w:val="1"/>
          <w:numId w:val="3"/>
        </w:numPr>
      </w:pPr>
      <w:r w:rsidRPr="006D5BD0">
        <w:t xml:space="preserve">How we will monitor progress across the Council term in achieving the outcomes. </w:t>
      </w:r>
    </w:p>
    <w:p w14:paraId="4E024E71" w14:textId="5CB8A974" w:rsidR="003E2921" w:rsidRPr="006D5BD0" w:rsidRDefault="003E2921" w:rsidP="003E2921">
      <w:pPr>
        <w:pStyle w:val="HSCBody"/>
        <w:rPr>
          <w:lang w:val="en-AU"/>
        </w:rPr>
      </w:pPr>
      <w:r w:rsidRPr="006D5BD0">
        <w:rPr>
          <w:lang w:val="en-AU"/>
        </w:rPr>
        <w:t xml:space="preserve">Each </w:t>
      </w:r>
      <w:r w:rsidR="007979F1">
        <w:rPr>
          <w:lang w:val="en-AU"/>
        </w:rPr>
        <w:t>element of the Council Plan</w:t>
      </w:r>
      <w:r w:rsidRPr="006D5BD0">
        <w:rPr>
          <w:lang w:val="en-AU"/>
        </w:rPr>
        <w:t xml:space="preserve"> plays a vital role in shaping the future of the Shire. Together, they provide a</w:t>
      </w:r>
      <w:r w:rsidR="00710316" w:rsidRPr="006D5BD0">
        <w:rPr>
          <w:lang w:val="en-AU"/>
        </w:rPr>
        <w:t xml:space="preserve"> </w:t>
      </w:r>
      <w:r w:rsidRPr="006D5BD0">
        <w:rPr>
          <w:lang w:val="en-AU"/>
        </w:rPr>
        <w:t>roadmap for meaningful action and measurable progress.</w:t>
      </w:r>
    </w:p>
    <w:p w14:paraId="3296CA83" w14:textId="77777777" w:rsidR="00747FCB" w:rsidRDefault="00747FCB">
      <w:pPr>
        <w:spacing w:after="0" w:line="240" w:lineRule="auto"/>
      </w:pPr>
    </w:p>
    <w:p w14:paraId="2692589A" w14:textId="77777777" w:rsidR="003F2F93" w:rsidRDefault="003F2F93">
      <w:pPr>
        <w:spacing w:after="0" w:line="240" w:lineRule="auto"/>
      </w:pPr>
    </w:p>
    <w:p w14:paraId="626ADEFB" w14:textId="68B032A4" w:rsidR="00710316" w:rsidRDefault="00710316" w:rsidP="00710316">
      <w:pPr>
        <w:pStyle w:val="HSCHeading1"/>
      </w:pPr>
      <w:r>
        <w:br w:type="page"/>
      </w:r>
      <w:bookmarkStart w:id="12" w:name="_Toc197946642"/>
      <w:r w:rsidR="001E1C48">
        <w:rPr>
          <w:noProof/>
        </w:rPr>
        <w:lastRenderedPageBreak/>
        <w:drawing>
          <wp:anchor distT="0" distB="0" distL="114300" distR="114300" simplePos="0" relativeHeight="251658251" behindDoc="1" locked="0" layoutInCell="1" allowOverlap="1" wp14:anchorId="42F95BDE" wp14:editId="2C3F4FAE">
            <wp:simplePos x="0" y="0"/>
            <wp:positionH relativeFrom="page">
              <wp:posOffset>121920</wp:posOffset>
            </wp:positionH>
            <wp:positionV relativeFrom="paragraph">
              <wp:posOffset>324485</wp:posOffset>
            </wp:positionV>
            <wp:extent cx="7470242" cy="8835655"/>
            <wp:effectExtent l="0" t="0" r="0" b="3810"/>
            <wp:wrapNone/>
            <wp:docPr id="3190369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6961" b="9397"/>
                    <a:stretch/>
                  </pic:blipFill>
                  <pic:spPr bwMode="auto">
                    <a:xfrm>
                      <a:off x="0" y="0"/>
                      <a:ext cx="7470242" cy="8835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Our community</w:t>
      </w:r>
      <w:bookmarkEnd w:id="12"/>
    </w:p>
    <w:p w14:paraId="01559477" w14:textId="3FB2956E" w:rsidR="003B49DF" w:rsidRPr="006D5BD0" w:rsidRDefault="003B49DF" w:rsidP="001C2879">
      <w:pPr>
        <w:pStyle w:val="HSCBody"/>
      </w:pPr>
      <w:r>
        <w:br w:type="page"/>
      </w:r>
    </w:p>
    <w:p w14:paraId="70FDA01E" w14:textId="5C736E3C" w:rsidR="0018021D" w:rsidRDefault="00396C5B">
      <w:pPr>
        <w:spacing w:after="0" w:line="240" w:lineRule="auto"/>
        <w:rPr>
          <w:rFonts w:ascii="Aptos Display" w:eastAsia="Times New Roman" w:hAnsi="Aptos Display"/>
          <w:bCs/>
          <w:color w:val="003147"/>
          <w:sz w:val="40"/>
          <w:szCs w:val="40"/>
        </w:rPr>
      </w:pPr>
      <w:r>
        <w:rPr>
          <w:noProof/>
        </w:rPr>
        <w:lastRenderedPageBreak/>
        <w:drawing>
          <wp:anchor distT="0" distB="0" distL="114300" distR="114300" simplePos="0" relativeHeight="251658253" behindDoc="1" locked="0" layoutInCell="1" allowOverlap="1" wp14:anchorId="273AF2BD" wp14:editId="0833411D">
            <wp:simplePos x="0" y="0"/>
            <wp:positionH relativeFrom="page">
              <wp:align>left</wp:align>
            </wp:positionH>
            <wp:positionV relativeFrom="paragraph">
              <wp:posOffset>7620</wp:posOffset>
            </wp:positionV>
            <wp:extent cx="7559040" cy="7943850"/>
            <wp:effectExtent l="0" t="0" r="3810" b="0"/>
            <wp:wrapNone/>
            <wp:docPr id="18633638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863" b="18805"/>
                    <a:stretch/>
                  </pic:blipFill>
                  <pic:spPr bwMode="auto">
                    <a:xfrm>
                      <a:off x="0" y="0"/>
                      <a:ext cx="7559040" cy="794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021D">
        <w:br w:type="page"/>
      </w:r>
    </w:p>
    <w:p w14:paraId="2A60704B" w14:textId="479AE59E" w:rsidR="007A1147" w:rsidRDefault="002833D2">
      <w:pPr>
        <w:spacing w:after="0" w:line="240" w:lineRule="auto"/>
        <w:rPr>
          <w:rFonts w:ascii="Aptos Display" w:eastAsia="Times New Roman" w:hAnsi="Aptos Display"/>
          <w:bCs/>
          <w:color w:val="003147"/>
          <w:sz w:val="40"/>
          <w:szCs w:val="40"/>
        </w:rPr>
      </w:pPr>
      <w:r>
        <w:rPr>
          <w:noProof/>
        </w:rPr>
        <w:lastRenderedPageBreak/>
        <w:drawing>
          <wp:anchor distT="0" distB="0" distL="114300" distR="114300" simplePos="0" relativeHeight="251658252" behindDoc="1" locked="0" layoutInCell="1" allowOverlap="1" wp14:anchorId="2CDD78F0" wp14:editId="3445BF00">
            <wp:simplePos x="0" y="0"/>
            <wp:positionH relativeFrom="column">
              <wp:posOffset>-757555</wp:posOffset>
            </wp:positionH>
            <wp:positionV relativeFrom="paragraph">
              <wp:posOffset>-1905</wp:posOffset>
            </wp:positionV>
            <wp:extent cx="7540346" cy="6229985"/>
            <wp:effectExtent l="0" t="0" r="3810" b="0"/>
            <wp:wrapNone/>
            <wp:docPr id="16740497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52" t="6830" b="34878"/>
                    <a:stretch/>
                  </pic:blipFill>
                  <pic:spPr bwMode="auto">
                    <a:xfrm>
                      <a:off x="0" y="0"/>
                      <a:ext cx="7540346" cy="6229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1147">
        <w:br w:type="page"/>
      </w:r>
    </w:p>
    <w:p w14:paraId="70020995" w14:textId="13E09929" w:rsidR="00515249" w:rsidRDefault="003B49DF" w:rsidP="003B49DF">
      <w:pPr>
        <w:pStyle w:val="HSCHeading1"/>
      </w:pPr>
      <w:bookmarkStart w:id="13" w:name="_Toc197946643"/>
      <w:r>
        <w:lastRenderedPageBreak/>
        <w:t>Council’s approach to health and wellbeing</w:t>
      </w:r>
      <w:bookmarkEnd w:id="13"/>
      <w:r>
        <w:tab/>
      </w:r>
    </w:p>
    <w:p w14:paraId="0D6F775C" w14:textId="77777777" w:rsidR="00515249" w:rsidRPr="006D5BD0" w:rsidRDefault="00515249" w:rsidP="00515249">
      <w:pPr>
        <w:pStyle w:val="HSCBody"/>
        <w:rPr>
          <w:lang w:val="en-AU"/>
        </w:rPr>
      </w:pPr>
      <w:r w:rsidRPr="006D5BD0">
        <w:rPr>
          <w:lang w:val="en-AU"/>
        </w:rPr>
        <w:t xml:space="preserve">The Victorian Public Health and Wellbeing Act 2008 requires all local governments to prepare a Municipal Public Health and Wellbeing Plan (MPHWP) within 12 months of a council election. The Hepburn Shire Council Municipal Public Health and Wellbeing Plan 2025-2029 has been integrated into the Community Vision and Council Plan 2025-2029. </w:t>
      </w:r>
    </w:p>
    <w:p w14:paraId="0842B3DB" w14:textId="77777777" w:rsidR="00515249" w:rsidRPr="006D5BD0" w:rsidRDefault="00515249" w:rsidP="00515249">
      <w:pPr>
        <w:pStyle w:val="HSCBody"/>
        <w:rPr>
          <w:lang w:val="en-AU"/>
        </w:rPr>
      </w:pPr>
      <w:r w:rsidRPr="006D5BD0">
        <w:rPr>
          <w:lang w:val="en-AU"/>
        </w:rPr>
        <w:t>The MPHWP identifies the health priorities of the municipality for the next four years. To inform health and wellbeing planning, Council has:</w:t>
      </w:r>
    </w:p>
    <w:p w14:paraId="01FA8B37" w14:textId="27B76EFE" w:rsidR="00515249" w:rsidRDefault="00515249" w:rsidP="00515249">
      <w:pPr>
        <w:pStyle w:val="HSCList1"/>
      </w:pPr>
      <w:r>
        <w:t>reviewed the priorities outlined in the Victorian Public Health and Wellbeing Plan 2023-2027.</w:t>
      </w:r>
    </w:p>
    <w:p w14:paraId="03BB685E" w14:textId="35994BF6" w:rsidR="00515249" w:rsidRDefault="00515249" w:rsidP="00515249">
      <w:pPr>
        <w:pStyle w:val="HSCList1"/>
      </w:pPr>
      <w:r>
        <w:t xml:space="preserve">completed a municipal scan to assess the health status of the Shire. </w:t>
      </w:r>
    </w:p>
    <w:p w14:paraId="7D6FBEDE" w14:textId="77777777" w:rsidR="00515249" w:rsidRDefault="00515249" w:rsidP="00515249">
      <w:pPr>
        <w:pStyle w:val="HSCList1"/>
      </w:pPr>
      <w:r>
        <w:t>considered relevant legislation, including the Public Health and Wellbeing Act 2008, Local Government Act 2020, Gender Equality Act 2020, Climate Change Act 2017, and the Victorian Disability Act 2006.</w:t>
      </w:r>
    </w:p>
    <w:p w14:paraId="509CA48A" w14:textId="738982E7" w:rsidR="00515249" w:rsidRDefault="00515249" w:rsidP="00515249">
      <w:pPr>
        <w:pStyle w:val="HSCList1"/>
      </w:pPr>
      <w:r>
        <w:t>reviewed the actions and achievements of the Council Plan 2021-2025.</w:t>
      </w:r>
    </w:p>
    <w:p w14:paraId="24611C46" w14:textId="14A97AE1" w:rsidR="00515249" w:rsidRDefault="00515249" w:rsidP="00515249">
      <w:pPr>
        <w:pStyle w:val="HSCList1"/>
      </w:pPr>
      <w:r>
        <w:t>engaged with Council Officers and external partners to identify emerging priorities and community needs.</w:t>
      </w:r>
    </w:p>
    <w:p w14:paraId="3C86709D" w14:textId="41CD75EC" w:rsidR="00515249" w:rsidRDefault="003F09C8" w:rsidP="00515249">
      <w:pPr>
        <w:pStyle w:val="HSCList1"/>
      </w:pPr>
      <w:r w:rsidRPr="00B203DC">
        <w:rPr>
          <w:noProof/>
        </w:rPr>
        <mc:AlternateContent>
          <mc:Choice Requires="wps">
            <w:drawing>
              <wp:anchor distT="0" distB="0" distL="114300" distR="114300" simplePos="0" relativeHeight="251658244" behindDoc="1" locked="0" layoutInCell="1" allowOverlap="1" wp14:anchorId="09AE0645" wp14:editId="5CC6AB36">
                <wp:simplePos x="0" y="0"/>
                <wp:positionH relativeFrom="margin">
                  <wp:posOffset>510540</wp:posOffset>
                </wp:positionH>
                <wp:positionV relativeFrom="paragraph">
                  <wp:posOffset>1150620</wp:posOffset>
                </wp:positionV>
                <wp:extent cx="4735830" cy="1429385"/>
                <wp:effectExtent l="0" t="0" r="7620" b="0"/>
                <wp:wrapTopAndBottom/>
                <wp:docPr id="846475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830" cy="1429385"/>
                        </a:xfrm>
                        <a:prstGeom prst="rect">
                          <a:avLst/>
                        </a:prstGeom>
                        <a:solidFill>
                          <a:srgbClr val="95D7D1"/>
                        </a:solidFill>
                        <a:ln w="9525">
                          <a:noFill/>
                          <a:miter lim="800000"/>
                          <a:headEnd/>
                          <a:tailEnd/>
                        </a:ln>
                      </wps:spPr>
                      <wps:txbx>
                        <w:txbxContent>
                          <w:p w14:paraId="2EA002F5" w14:textId="33DB436D" w:rsidR="00B203DC" w:rsidRPr="00B203DC" w:rsidRDefault="00B203DC" w:rsidP="00B203DC">
                            <w:pPr>
                              <w:pStyle w:val="HSCBody"/>
                              <w:rPr>
                                <w:b/>
                                <w:bCs/>
                                <w:lang w:val="en-AU"/>
                              </w:rPr>
                            </w:pPr>
                            <w:r w:rsidRPr="00B203DC">
                              <w:rPr>
                                <w:b/>
                                <w:bCs/>
                                <w:lang w:val="en-AU"/>
                              </w:rPr>
                              <w:t>The two priority areas selected for Municipal Public Health and Wellbeing Plan are:</w:t>
                            </w:r>
                          </w:p>
                          <w:p w14:paraId="3FE49D60" w14:textId="784105F6" w:rsidR="009B5889" w:rsidRPr="00310A78" w:rsidRDefault="00B203DC" w:rsidP="0009257D">
                            <w:pPr>
                              <w:pStyle w:val="HSCBody"/>
                              <w:numPr>
                                <w:ilvl w:val="0"/>
                                <w:numId w:val="6"/>
                              </w:numPr>
                              <w:rPr>
                                <w:b/>
                                <w:bCs/>
                                <w:lang w:val="en-AU"/>
                              </w:rPr>
                            </w:pPr>
                            <w:r w:rsidRPr="00B203DC">
                              <w:rPr>
                                <w:b/>
                                <w:bCs/>
                                <w:lang w:val="en-AU"/>
                              </w:rPr>
                              <w:t>increasing active living</w:t>
                            </w:r>
                          </w:p>
                          <w:p w14:paraId="21AB2A15" w14:textId="77777777" w:rsidR="00B203DC" w:rsidRPr="00B203DC" w:rsidRDefault="00B203DC" w:rsidP="0009257D">
                            <w:pPr>
                              <w:pStyle w:val="HSCBody"/>
                              <w:numPr>
                                <w:ilvl w:val="0"/>
                                <w:numId w:val="6"/>
                              </w:numPr>
                              <w:rPr>
                                <w:b/>
                                <w:lang w:val="en-AU"/>
                              </w:rPr>
                            </w:pPr>
                            <w:r w:rsidRPr="00B203DC">
                              <w:rPr>
                                <w:b/>
                                <w:bCs/>
                                <w:lang w:val="en-AU"/>
                              </w:rPr>
                              <w:t>increasing mental wellbeing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9AE0645" id="_x0000_s1028" type="#_x0000_t202" style="position:absolute;left:0;text-align:left;margin-left:40.2pt;margin-top:90.6pt;width:372.9pt;height:112.5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" fillcolor="#95d7d1" stroked="f">
                <v:textbox>
                  <w:txbxContent>
                    <w:p w14:paraId="2EA002F5" w14:textId="33DB436D" w:rsidR="00B203DC" w:rsidRPr="00B203DC" w:rsidRDefault="00B203DC" w:rsidP="00B203DC">
                      <w:pPr>
                        <w:pStyle w:val="HSCBody"/>
                        <w:rPr>
                          <w:b/>
                          <w:bCs/>
                          <w:lang w:val="en-AU"/>
                        </w:rPr>
                      </w:pPr>
                      <w:r w:rsidRPr="00B203DC">
                        <w:rPr>
                          <w:b/>
                          <w:bCs/>
                          <w:lang w:val="en-AU"/>
                        </w:rPr>
                        <w:t>The two priority areas selected for Municipal Public Health and Wellbeing Plan are:</w:t>
                      </w:r>
                    </w:p>
                    <w:p w14:paraId="3FE49D60" w14:textId="784105F6" w:rsidR="009B5889" w:rsidRPr="00310A78" w:rsidRDefault="00B203DC" w:rsidP="0009257D">
                      <w:pPr>
                        <w:pStyle w:val="HSCBody"/>
                        <w:numPr>
                          <w:ilvl w:val="0"/>
                          <w:numId w:val="6"/>
                        </w:numPr>
                        <w:rPr>
                          <w:b/>
                          <w:bCs/>
                          <w:lang w:val="en-AU"/>
                        </w:rPr>
                      </w:pPr>
                      <w:r w:rsidRPr="00B203DC">
                        <w:rPr>
                          <w:b/>
                          <w:bCs/>
                          <w:lang w:val="en-AU"/>
                        </w:rPr>
                        <w:t>increasing active living</w:t>
                      </w:r>
                    </w:p>
                    <w:p w14:paraId="21AB2A15" w14:textId="77777777" w:rsidR="00B203DC" w:rsidRPr="00B203DC" w:rsidRDefault="00B203DC" w:rsidP="0009257D">
                      <w:pPr>
                        <w:pStyle w:val="HSCBody"/>
                        <w:numPr>
                          <w:ilvl w:val="0"/>
                          <w:numId w:val="6"/>
                        </w:numPr>
                        <w:rPr>
                          <w:b/>
                          <w:lang w:val="en-AU"/>
                        </w:rPr>
                      </w:pPr>
                      <w:r w:rsidRPr="00B203DC">
                        <w:rPr>
                          <w:b/>
                          <w:bCs/>
                          <w:lang w:val="en-AU"/>
                        </w:rPr>
                        <w:t>increasing mental wellbeing</w:t>
                      </w:r>
                    </w:p>
                  </w:txbxContent>
                </v:textbox>
                <w10:wrap type="topAndBottom" anchorx="margin"/>
              </v:shape>
            </w:pict>
          </mc:Fallback>
        </mc:AlternateContent>
      </w:r>
      <w:r w:rsidR="00515249">
        <w:t>analysed community consultation data.</w:t>
      </w:r>
    </w:p>
    <w:p w14:paraId="0C9AFFF2" w14:textId="7DFCB6E3" w:rsidR="00515249" w:rsidRPr="006D5BD0" w:rsidRDefault="00515249" w:rsidP="00515249">
      <w:pPr>
        <w:pStyle w:val="HSCBody"/>
        <w:rPr>
          <w:lang w:val="en-AU"/>
        </w:rPr>
      </w:pPr>
      <w:r w:rsidRPr="006D5BD0">
        <w:rPr>
          <w:lang w:val="en-AU"/>
        </w:rPr>
        <w:t xml:space="preserve">The health and wellbeing of communities are influenced by complex social factors, </w:t>
      </w:r>
      <w:r w:rsidR="00B60C3C" w:rsidRPr="006D5BD0">
        <w:rPr>
          <w:lang w:val="en-AU"/>
        </w:rPr>
        <w:t>“</w:t>
      </w:r>
      <w:r w:rsidRPr="006D5BD0">
        <w:rPr>
          <w:lang w:val="en-AU"/>
        </w:rPr>
        <w:t>including the circumstances in which people are born, grow, live, work and age, and the systems put in place to deal with illness</w:t>
      </w:r>
      <w:r w:rsidR="00B60C3C" w:rsidRPr="006D5BD0">
        <w:rPr>
          <w:lang w:val="en-AU"/>
        </w:rPr>
        <w:t>”</w:t>
      </w:r>
      <w:r w:rsidR="00B60C3C" w:rsidRPr="006D5BD0">
        <w:rPr>
          <w:rStyle w:val="FootnoteReference"/>
          <w:lang w:val="en-AU"/>
        </w:rPr>
        <w:footnoteReference w:id="2"/>
      </w:r>
      <w:r w:rsidRPr="006D5BD0">
        <w:rPr>
          <w:lang w:val="en-AU"/>
        </w:rPr>
        <w:t>.</w:t>
      </w:r>
    </w:p>
    <w:p w14:paraId="5400B175" w14:textId="77777777" w:rsidR="00515249" w:rsidRPr="00B203DC" w:rsidRDefault="00515249" w:rsidP="005A6F2B">
      <w:pPr>
        <w:pStyle w:val="HSCSubheading"/>
      </w:pPr>
      <w:r w:rsidRPr="00B203DC">
        <w:lastRenderedPageBreak/>
        <w:t>Our key health and wellbeing partners</w:t>
      </w:r>
    </w:p>
    <w:p w14:paraId="39A4C227" w14:textId="77777777" w:rsidR="00515249" w:rsidRPr="006D5BD0" w:rsidRDefault="00515249" w:rsidP="00515249">
      <w:pPr>
        <w:pStyle w:val="HSCBody"/>
        <w:rPr>
          <w:lang w:val="en-AU"/>
        </w:rPr>
      </w:pPr>
      <w:r w:rsidRPr="006D5BD0">
        <w:rPr>
          <w:lang w:val="en-AU"/>
        </w:rPr>
        <w:t>The Hepburn Shire Council Health and Wellbeing Working group was formed in 2019 to ensure that we work together to achieve outcomes in the community. Council would like to acknowledge and thank the members for their commitment.</w:t>
      </w:r>
    </w:p>
    <w:p w14:paraId="067FA293" w14:textId="77777777" w:rsidR="00515249" w:rsidRDefault="00515249" w:rsidP="00515249">
      <w:pPr>
        <w:pStyle w:val="HSCList1"/>
      </w:pPr>
      <w:r>
        <w:t>Central Highland Rural Health</w:t>
      </w:r>
    </w:p>
    <w:p w14:paraId="57480386" w14:textId="5BC09777" w:rsidR="00515249" w:rsidRDefault="00515249" w:rsidP="00515249">
      <w:pPr>
        <w:pStyle w:val="HSCList1"/>
      </w:pPr>
      <w:r>
        <w:t>Western Public Health Unit</w:t>
      </w:r>
    </w:p>
    <w:p w14:paraId="00BC0B38" w14:textId="52468141" w:rsidR="00515249" w:rsidRDefault="00515249" w:rsidP="00515249">
      <w:pPr>
        <w:pStyle w:val="HSCList1"/>
      </w:pPr>
      <w:r>
        <w:t>Women's Health Grampians</w:t>
      </w:r>
    </w:p>
    <w:p w14:paraId="490712A0" w14:textId="31B45F0E" w:rsidR="00515249" w:rsidRDefault="00515249" w:rsidP="00515249">
      <w:pPr>
        <w:pStyle w:val="HSCList1"/>
      </w:pPr>
      <w:r>
        <w:t xml:space="preserve">Live4Life: Daylesford College </w:t>
      </w:r>
    </w:p>
    <w:p w14:paraId="2F624F35" w14:textId="39575641" w:rsidR="00515249" w:rsidRDefault="00515249" w:rsidP="00515249">
      <w:pPr>
        <w:pStyle w:val="HSCList1"/>
      </w:pPr>
      <w:r>
        <w:t>Grampians Public health Network</w:t>
      </w:r>
    </w:p>
    <w:p w14:paraId="69856357" w14:textId="7449B1C7" w:rsidR="00515249" w:rsidRDefault="00515249" w:rsidP="00515249">
      <w:pPr>
        <w:pStyle w:val="HSCList1"/>
      </w:pPr>
      <w:r>
        <w:t xml:space="preserve">Clunes Neighbourhood House and Creswick, Daylesford and Trentham Neighbourhood Centres </w:t>
      </w:r>
    </w:p>
    <w:p w14:paraId="3D40FE8F" w14:textId="19ADD986" w:rsidR="00515249" w:rsidRDefault="00515249" w:rsidP="00515249">
      <w:pPr>
        <w:pStyle w:val="HSCList1"/>
      </w:pPr>
      <w:r>
        <w:t xml:space="preserve">Springs Medical </w:t>
      </w:r>
    </w:p>
    <w:p w14:paraId="01729AC1" w14:textId="3F8AA03E" w:rsidR="00515249" w:rsidRDefault="00515249" w:rsidP="00515249">
      <w:pPr>
        <w:pStyle w:val="HSCList1"/>
      </w:pPr>
      <w:r>
        <w:t>Ochre Health</w:t>
      </w:r>
    </w:p>
    <w:p w14:paraId="24A799AF" w14:textId="58EE0484" w:rsidR="00515249" w:rsidRDefault="00515249" w:rsidP="00515249">
      <w:pPr>
        <w:pStyle w:val="HSCList1"/>
      </w:pPr>
      <w:r>
        <w:t>Ballarat and District Aboriginal Cooperative</w:t>
      </w:r>
    </w:p>
    <w:p w14:paraId="2DA9E787" w14:textId="77777777" w:rsidR="00515249" w:rsidRDefault="00515249" w:rsidP="00515249">
      <w:pPr>
        <w:pStyle w:val="HSCList1"/>
      </w:pPr>
      <w:r>
        <w:t>Sports Central</w:t>
      </w:r>
    </w:p>
    <w:p w14:paraId="6C400F20" w14:textId="3036B371" w:rsidR="00515249" w:rsidRDefault="00ED59B8" w:rsidP="00515249">
      <w:pPr>
        <w:pStyle w:val="HSCList1"/>
      </w:pPr>
      <w:r>
        <w:t>H</w:t>
      </w:r>
      <w:r w:rsidR="00515249">
        <w:t>eadspace</w:t>
      </w:r>
    </w:p>
    <w:p w14:paraId="70911DA2" w14:textId="018C993E" w:rsidR="00515249" w:rsidRDefault="00515249" w:rsidP="00515249">
      <w:pPr>
        <w:pStyle w:val="HSCList1"/>
      </w:pPr>
      <w:r>
        <w:t>Health Futures Australia</w:t>
      </w:r>
    </w:p>
    <w:p w14:paraId="0A2AB5FC" w14:textId="632820E0" w:rsidR="00515249" w:rsidRDefault="00515249" w:rsidP="00515249">
      <w:pPr>
        <w:pStyle w:val="HSCList1"/>
      </w:pPr>
      <w:r>
        <w:t>The Orange Door</w:t>
      </w:r>
    </w:p>
    <w:p w14:paraId="239427D7" w14:textId="3BF5FC18" w:rsidR="00515249" w:rsidRDefault="00515249" w:rsidP="00515249">
      <w:pPr>
        <w:pStyle w:val="HSCList1"/>
      </w:pPr>
      <w:r>
        <w:t>Victorian Department of Health</w:t>
      </w:r>
    </w:p>
    <w:p w14:paraId="05C92BCA" w14:textId="77777777" w:rsidR="00515249" w:rsidRPr="006D5BD0" w:rsidRDefault="00515249" w:rsidP="00515249">
      <w:pPr>
        <w:pStyle w:val="HSCSubheading"/>
        <w:rPr>
          <w:lang w:val="en-AU"/>
        </w:rPr>
      </w:pPr>
      <w:r w:rsidRPr="006D5BD0">
        <w:rPr>
          <w:lang w:val="en-AU"/>
        </w:rPr>
        <w:t>Health Equity</w:t>
      </w:r>
    </w:p>
    <w:p w14:paraId="11A19F34" w14:textId="77777777" w:rsidR="00515249" w:rsidRPr="006D5BD0" w:rsidRDefault="00515249" w:rsidP="00515249">
      <w:pPr>
        <w:pStyle w:val="HSCBody"/>
        <w:rPr>
          <w:lang w:val="en-AU"/>
        </w:rPr>
      </w:pPr>
      <w:r w:rsidRPr="006D5BD0">
        <w:rPr>
          <w:lang w:val="en-AU"/>
        </w:rPr>
        <w:t xml:space="preserve">Council is committed to providing services, programs, policies, and supports that serve everyone in our community, with a particular focus on those who are most vulnerable. We recognise that not everyone has the same opportunities for good health and that various health determinants can influence outcomes, both positively and negatively. As a result, some groups experience poorer health outcomes and face barriers in accessing the care they need. To achieve health equity, Council must focus on the broader municipal population, with particular attention to these identified priority groups: </w:t>
      </w:r>
    </w:p>
    <w:p w14:paraId="006557ED" w14:textId="77777777" w:rsidR="00515249" w:rsidRPr="006D5BD0" w:rsidRDefault="00515249" w:rsidP="00515249">
      <w:pPr>
        <w:pStyle w:val="HSCBody"/>
        <w:rPr>
          <w:lang w:val="en-AU"/>
        </w:rPr>
      </w:pPr>
      <w:r w:rsidRPr="006D5BD0">
        <w:rPr>
          <w:lang w:val="en-AU"/>
        </w:rPr>
        <w:lastRenderedPageBreak/>
        <w:t>•</w:t>
      </w:r>
      <w:r w:rsidRPr="006D5BD0">
        <w:rPr>
          <w:lang w:val="en-AU"/>
        </w:rPr>
        <w:tab/>
        <w:t>Aboriginal and Torres Strait Islanders</w:t>
      </w:r>
    </w:p>
    <w:p w14:paraId="4AEABDE5" w14:textId="77777777" w:rsidR="00515249" w:rsidRPr="006D5BD0" w:rsidRDefault="00515249" w:rsidP="00515249">
      <w:pPr>
        <w:pStyle w:val="HSCBody"/>
        <w:rPr>
          <w:lang w:val="en-AU"/>
        </w:rPr>
      </w:pPr>
      <w:r w:rsidRPr="006D5BD0">
        <w:rPr>
          <w:lang w:val="en-AU"/>
        </w:rPr>
        <w:t>•</w:t>
      </w:r>
      <w:r w:rsidRPr="006D5BD0">
        <w:rPr>
          <w:lang w:val="en-AU"/>
        </w:rPr>
        <w:tab/>
        <w:t xml:space="preserve">Older people </w:t>
      </w:r>
    </w:p>
    <w:p w14:paraId="2A83C6C5" w14:textId="6D834E79" w:rsidR="00515249" w:rsidRPr="006D5BD0" w:rsidRDefault="00515249" w:rsidP="00515249">
      <w:pPr>
        <w:pStyle w:val="HSCBody"/>
        <w:rPr>
          <w:lang w:val="en-AU"/>
        </w:rPr>
      </w:pPr>
      <w:r w:rsidRPr="006D5BD0">
        <w:rPr>
          <w:lang w:val="en-AU"/>
        </w:rPr>
        <w:t>•</w:t>
      </w:r>
      <w:r w:rsidRPr="006D5BD0">
        <w:rPr>
          <w:lang w:val="en-AU"/>
        </w:rPr>
        <w:tab/>
        <w:t xml:space="preserve">Children, </w:t>
      </w:r>
      <w:r w:rsidR="00B73921" w:rsidRPr="006D5BD0">
        <w:rPr>
          <w:lang w:val="en-AU"/>
        </w:rPr>
        <w:t>youth,</w:t>
      </w:r>
      <w:r w:rsidRPr="006D5BD0">
        <w:rPr>
          <w:lang w:val="en-AU"/>
        </w:rPr>
        <w:t xml:space="preserve"> and families</w:t>
      </w:r>
    </w:p>
    <w:p w14:paraId="1C6D4DDC" w14:textId="77777777" w:rsidR="00515249" w:rsidRPr="006D5BD0" w:rsidRDefault="00515249" w:rsidP="00515249">
      <w:pPr>
        <w:pStyle w:val="HSCBody"/>
        <w:rPr>
          <w:lang w:val="en-AU"/>
        </w:rPr>
      </w:pPr>
      <w:r w:rsidRPr="006D5BD0">
        <w:rPr>
          <w:lang w:val="en-AU"/>
        </w:rPr>
        <w:t>•</w:t>
      </w:r>
      <w:r w:rsidRPr="006D5BD0">
        <w:rPr>
          <w:lang w:val="en-AU"/>
        </w:rPr>
        <w:tab/>
        <w:t>Culturally and linguistically diverse</w:t>
      </w:r>
    </w:p>
    <w:p w14:paraId="28509FAE" w14:textId="77777777" w:rsidR="00515249" w:rsidRPr="006D5BD0" w:rsidRDefault="00515249" w:rsidP="00515249">
      <w:pPr>
        <w:pStyle w:val="HSCBody"/>
        <w:rPr>
          <w:lang w:val="en-AU"/>
        </w:rPr>
      </w:pPr>
      <w:r w:rsidRPr="006D5BD0">
        <w:rPr>
          <w:lang w:val="en-AU"/>
        </w:rPr>
        <w:t>•</w:t>
      </w:r>
      <w:r w:rsidRPr="006D5BD0">
        <w:rPr>
          <w:lang w:val="en-AU"/>
        </w:rPr>
        <w:tab/>
        <w:t>People with a disability</w:t>
      </w:r>
    </w:p>
    <w:p w14:paraId="380A96E0" w14:textId="77777777" w:rsidR="00515249" w:rsidRPr="006D5BD0" w:rsidRDefault="00515249" w:rsidP="00515249">
      <w:pPr>
        <w:pStyle w:val="HSCBody"/>
        <w:rPr>
          <w:lang w:val="en-AU"/>
        </w:rPr>
      </w:pPr>
      <w:r w:rsidRPr="006D5BD0">
        <w:rPr>
          <w:lang w:val="en-AU"/>
        </w:rPr>
        <w:t>•</w:t>
      </w:r>
      <w:r w:rsidRPr="006D5BD0">
        <w:rPr>
          <w:lang w:val="en-AU"/>
        </w:rPr>
        <w:tab/>
        <w:t>LGBTIQA+</w:t>
      </w:r>
    </w:p>
    <w:p w14:paraId="187A64D2" w14:textId="24D1F12A" w:rsidR="00515249" w:rsidRPr="006D5BD0" w:rsidRDefault="00515249" w:rsidP="009E6E7D">
      <w:pPr>
        <w:pStyle w:val="HSCSubheading"/>
        <w:rPr>
          <w:lang w:val="en-AU"/>
        </w:rPr>
      </w:pPr>
      <w:r w:rsidRPr="006D5BD0">
        <w:rPr>
          <w:lang w:val="en-AU"/>
        </w:rPr>
        <w:t xml:space="preserve">Commitment to </w:t>
      </w:r>
      <w:r w:rsidR="009E6E7D" w:rsidRPr="006D5BD0">
        <w:rPr>
          <w:lang w:val="en-AU"/>
        </w:rPr>
        <w:t>violence prevention</w:t>
      </w:r>
    </w:p>
    <w:p w14:paraId="22D8CD25" w14:textId="722258AB" w:rsidR="009E6EC9" w:rsidRPr="006D5BD0" w:rsidRDefault="00515249" w:rsidP="00515249">
      <w:pPr>
        <w:pStyle w:val="HSCBody"/>
        <w:rPr>
          <w:lang w:val="en-AU"/>
        </w:rPr>
      </w:pPr>
      <w:r w:rsidRPr="006D5BD0">
        <w:rPr>
          <w:lang w:val="en-AU"/>
        </w:rPr>
        <w:t>Hepburn Shire Council has been a proud member of the Communities of Respect &amp; Equality (</w:t>
      </w:r>
      <w:proofErr w:type="spellStart"/>
      <w:r w:rsidRPr="006D5BD0">
        <w:rPr>
          <w:lang w:val="en-AU"/>
        </w:rPr>
        <w:t>CoRE</w:t>
      </w:r>
      <w:proofErr w:type="spellEnd"/>
      <w:r w:rsidRPr="006D5BD0">
        <w:rPr>
          <w:lang w:val="en-AU"/>
        </w:rPr>
        <w:t xml:space="preserve">) alliance since 2016 and </w:t>
      </w:r>
      <w:r w:rsidR="00B73921" w:rsidRPr="006D5BD0">
        <w:rPr>
          <w:lang w:val="en-AU"/>
        </w:rPr>
        <w:t>collaborated</w:t>
      </w:r>
      <w:r w:rsidRPr="006D5BD0">
        <w:rPr>
          <w:lang w:val="en-AU"/>
        </w:rPr>
        <w:t xml:space="preserve"> closely with local stakeholders in gender equality and prevention of violence, including Women’s Health Grampians who led the regional </w:t>
      </w:r>
      <w:proofErr w:type="spellStart"/>
      <w:r w:rsidRPr="006D5BD0">
        <w:rPr>
          <w:lang w:val="en-AU"/>
        </w:rPr>
        <w:t>CoRE</w:t>
      </w:r>
      <w:proofErr w:type="spellEnd"/>
      <w:r w:rsidRPr="006D5BD0">
        <w:rPr>
          <w:lang w:val="en-AU"/>
        </w:rPr>
        <w:t xml:space="preserve"> alliance. This alliance of organisations, businesses and sporting clubs in the Grampians region share a vision for safe, equitable and respectful communities. </w:t>
      </w:r>
    </w:p>
    <w:p w14:paraId="5BCF48E2" w14:textId="0A0D3618" w:rsidR="007E2F78" w:rsidRPr="006D5BD0" w:rsidRDefault="007E2F78" w:rsidP="00515249">
      <w:pPr>
        <w:pStyle w:val="HSCBody"/>
        <w:rPr>
          <w:lang w:val="en-AU"/>
        </w:rPr>
      </w:pPr>
      <w:r>
        <w:rPr>
          <w:lang w:val="en-AU"/>
        </w:rPr>
        <w:t>Council has an adopted Leadership Statement for the Prevention of Violence Against Women and Children</w:t>
      </w:r>
      <w:r w:rsidR="00932409">
        <w:rPr>
          <w:lang w:val="en-AU"/>
        </w:rPr>
        <w:t>, visit our</w:t>
      </w:r>
      <w:r>
        <w:rPr>
          <w:lang w:val="en-AU"/>
        </w:rPr>
        <w:t xml:space="preserve"> </w:t>
      </w:r>
      <w:hyperlink r:id="rId30" w:history="1">
        <w:r w:rsidR="007877DB" w:rsidRPr="007877DB">
          <w:rPr>
            <w:rStyle w:val="Hyperlink"/>
            <w:lang w:val="en-AU"/>
          </w:rPr>
          <w:t xml:space="preserve">Family violence </w:t>
        </w:r>
        <w:r w:rsidR="00932409">
          <w:rPr>
            <w:rStyle w:val="Hyperlink"/>
            <w:lang w:val="en-AU"/>
          </w:rPr>
          <w:t>webpage</w:t>
        </w:r>
      </w:hyperlink>
      <w:r w:rsidR="00932409">
        <w:rPr>
          <w:lang w:val="en-AU"/>
        </w:rPr>
        <w:t>.</w:t>
      </w:r>
    </w:p>
    <w:p w14:paraId="10BCE107" w14:textId="3B051D5C" w:rsidR="00610BBE" w:rsidRPr="00666031" w:rsidRDefault="00610BBE" w:rsidP="00666031">
      <w:pPr>
        <w:spacing w:after="0" w:line="240" w:lineRule="auto"/>
        <w:rPr>
          <w:color w:val="000000" w:themeColor="text1"/>
        </w:rPr>
      </w:pPr>
      <w:r>
        <w:br w:type="page"/>
      </w:r>
    </w:p>
    <w:p w14:paraId="0C682DDF" w14:textId="37313FBE" w:rsidR="00220314" w:rsidRDefault="00FF481E" w:rsidP="00FF481E">
      <w:pPr>
        <w:pStyle w:val="HSCHeading1"/>
      </w:pPr>
      <w:bookmarkStart w:id="14" w:name="_Toc197946644"/>
      <w:r>
        <w:lastRenderedPageBreak/>
        <w:t>Hepburn Life</w:t>
      </w:r>
      <w:bookmarkEnd w:id="14"/>
    </w:p>
    <w:p w14:paraId="312FAC59" w14:textId="77777777" w:rsidR="004854E1" w:rsidRPr="006D5BD0" w:rsidRDefault="004854E1" w:rsidP="004854E1">
      <w:pPr>
        <w:pStyle w:val="HSCBody"/>
        <w:rPr>
          <w:lang w:val="en-AU"/>
        </w:rPr>
      </w:pPr>
      <w:r w:rsidRPr="006D5BD0">
        <w:rPr>
          <w:lang w:val="en-AU"/>
        </w:rPr>
        <w:t>Hepburn Life is about building a vibrant, resilient, and inclusive community where every person feels connected, informed, and supported to thrive. Through strong partnerships, education, and advocacy, we will enhance community resilience to changing environmental conditions, emergencies, and evolving community needs. By ensuring access to essential resources before, during, and after crises, we are committed to safeguarding the wellbeing of all residents.</w:t>
      </w:r>
    </w:p>
    <w:p w14:paraId="0CF38D27" w14:textId="7FA9B6DF" w:rsidR="004854E1" w:rsidRPr="006D5BD0" w:rsidRDefault="004854E1" w:rsidP="004854E1">
      <w:pPr>
        <w:pStyle w:val="HSCBody"/>
        <w:rPr>
          <w:lang w:val="en-AU"/>
        </w:rPr>
      </w:pPr>
      <w:r w:rsidRPr="006D5BD0">
        <w:rPr>
          <w:lang w:val="en-AU"/>
        </w:rPr>
        <w:t>We are equally focused on nurturing a healthy, inclusive community where people of all ages, backgrounds, and abilities can participate fully in Shire life. By supporting active living, mental wellbeing,</w:t>
      </w:r>
      <w:r w:rsidR="009A757C">
        <w:rPr>
          <w:lang w:val="en-AU"/>
        </w:rPr>
        <w:t xml:space="preserve"> </w:t>
      </w:r>
      <w:r w:rsidRPr="006D5BD0">
        <w:rPr>
          <w:lang w:val="en-AU"/>
        </w:rPr>
        <w:t xml:space="preserve">reconciliation, maintaining welcoming public spaces, and </w:t>
      </w:r>
      <w:r w:rsidR="000D5145">
        <w:rPr>
          <w:lang w:val="en-AU"/>
        </w:rPr>
        <w:t>strengthening</w:t>
      </w:r>
      <w:r w:rsidRPr="006D5BD0">
        <w:rPr>
          <w:lang w:val="en-AU"/>
        </w:rPr>
        <w:t xml:space="preserve"> First Nations </w:t>
      </w:r>
      <w:r w:rsidR="000D5145">
        <w:rPr>
          <w:lang w:val="en-AU"/>
        </w:rPr>
        <w:t>perspective</w:t>
      </w:r>
      <w:r w:rsidRPr="006D5BD0">
        <w:rPr>
          <w:lang w:val="en-AU"/>
        </w:rPr>
        <w:t>, we aim to create a community where everyone feels a true sense of belonging.</w:t>
      </w:r>
    </w:p>
    <w:p w14:paraId="010E2667" w14:textId="77777777" w:rsidR="004854E1" w:rsidRPr="006D5BD0" w:rsidRDefault="004854E1" w:rsidP="004854E1">
      <w:pPr>
        <w:pStyle w:val="HSCSubheading"/>
        <w:rPr>
          <w:lang w:val="en-AU"/>
        </w:rPr>
      </w:pPr>
      <w:r w:rsidRPr="006D5BD0">
        <w:rPr>
          <w:lang w:val="en-AU"/>
        </w:rPr>
        <w:t>Outcome 1</w:t>
      </w:r>
    </w:p>
    <w:p w14:paraId="767ADB32" w14:textId="198AB4A2" w:rsidR="004854E1" w:rsidRPr="006D5BD0" w:rsidRDefault="004854E1" w:rsidP="004854E1">
      <w:pPr>
        <w:pStyle w:val="HSCBody"/>
        <w:rPr>
          <w:lang w:val="en-AU"/>
        </w:rPr>
      </w:pPr>
      <w:r w:rsidRPr="006D5BD0">
        <w:rPr>
          <w:lang w:val="en-AU"/>
        </w:rPr>
        <w:t xml:space="preserve">Connected communities that are resilient, adaptable, and empowered - able to respond to and recover from climate-related impacts, </w:t>
      </w:r>
      <w:r w:rsidR="00B73921" w:rsidRPr="006D5BD0">
        <w:rPr>
          <w:lang w:val="en-AU"/>
        </w:rPr>
        <w:t>emergencies,</w:t>
      </w:r>
      <w:r w:rsidRPr="006D5BD0">
        <w:rPr>
          <w:lang w:val="en-AU"/>
        </w:rPr>
        <w:t xml:space="preserve"> and other community </w:t>
      </w:r>
      <w:r w:rsidR="0070253A" w:rsidRPr="006D5BD0">
        <w:rPr>
          <w:lang w:val="en-AU"/>
        </w:rPr>
        <w:t>challenges.</w:t>
      </w:r>
    </w:p>
    <w:p w14:paraId="6237F8AF" w14:textId="5FE7CD3E" w:rsidR="004854E1" w:rsidRPr="006D5BD0" w:rsidRDefault="004854E1" w:rsidP="00386D24">
      <w:pPr>
        <w:pStyle w:val="HSCBody"/>
        <w:rPr>
          <w:b/>
          <w:lang w:val="en-AU"/>
        </w:rPr>
      </w:pPr>
      <w:r w:rsidRPr="006D5BD0">
        <w:rPr>
          <w:b/>
          <w:lang w:val="en-AU"/>
        </w:rPr>
        <w:t>Strate</w:t>
      </w:r>
      <w:r w:rsidR="00386D24" w:rsidRPr="006D5BD0">
        <w:rPr>
          <w:b/>
          <w:lang w:val="en-AU"/>
        </w:rPr>
        <w:t>g</w:t>
      </w:r>
      <w:r w:rsidRPr="006D5BD0">
        <w:rPr>
          <w:b/>
          <w:lang w:val="en-AU"/>
        </w:rPr>
        <w:t>ies</w:t>
      </w:r>
    </w:p>
    <w:p w14:paraId="184C4498" w14:textId="22A2333D" w:rsidR="004854E1" w:rsidRDefault="004854E1" w:rsidP="00386D24">
      <w:pPr>
        <w:pStyle w:val="HSCList1"/>
      </w:pPr>
      <w:r>
        <w:t>Enhance community preparedness and resilience for changing conditions through community partnerships, education, support and advocacy.</w:t>
      </w:r>
    </w:p>
    <w:p w14:paraId="661C28CC" w14:textId="3A859B95" w:rsidR="004854E1" w:rsidRDefault="004854E1" w:rsidP="004854E1">
      <w:pPr>
        <w:pStyle w:val="HSCList1"/>
      </w:pPr>
      <w:r>
        <w:t xml:space="preserve">Work with partners to ensure timely and coordinated access to essential resources and services during and post-emergencies to preserve the safety and recovery of all residents. </w:t>
      </w:r>
    </w:p>
    <w:p w14:paraId="6AB52AFF" w14:textId="732B975F" w:rsidR="00386D24" w:rsidRPr="006D5BD0" w:rsidRDefault="004854E1" w:rsidP="00386D24">
      <w:pPr>
        <w:pStyle w:val="HSCSubheading"/>
        <w:rPr>
          <w:lang w:val="en-AU"/>
        </w:rPr>
      </w:pPr>
      <w:r w:rsidRPr="006D5BD0">
        <w:rPr>
          <w:lang w:val="en-AU"/>
        </w:rPr>
        <w:t>Outcome 2</w:t>
      </w:r>
    </w:p>
    <w:p w14:paraId="61561238" w14:textId="56914724" w:rsidR="004854E1" w:rsidRPr="006D5BD0" w:rsidRDefault="004854E1" w:rsidP="004854E1">
      <w:pPr>
        <w:pStyle w:val="HSCBody"/>
        <w:rPr>
          <w:lang w:val="en-AU"/>
        </w:rPr>
      </w:pPr>
      <w:r w:rsidRPr="006D5BD0">
        <w:rPr>
          <w:lang w:val="en-AU"/>
        </w:rPr>
        <w:t xml:space="preserve">A healthy and inclusive community, where all people regardless of background or </w:t>
      </w:r>
      <w:r w:rsidR="0070253A" w:rsidRPr="006D5BD0">
        <w:rPr>
          <w:lang w:val="en-AU"/>
        </w:rPr>
        <w:t>stage of life</w:t>
      </w:r>
      <w:r w:rsidR="00143F04">
        <w:rPr>
          <w:lang w:val="en-AU"/>
        </w:rPr>
        <w:t xml:space="preserve"> and</w:t>
      </w:r>
      <w:r w:rsidRPr="006D5BD0">
        <w:rPr>
          <w:lang w:val="en-AU"/>
        </w:rPr>
        <w:t xml:space="preserve"> have the opportunity to participate and </w:t>
      </w:r>
      <w:r w:rsidR="0070253A" w:rsidRPr="006D5BD0">
        <w:rPr>
          <w:lang w:val="en-AU"/>
        </w:rPr>
        <w:t>thrive.</w:t>
      </w:r>
    </w:p>
    <w:p w14:paraId="3E05CEB4" w14:textId="77777777" w:rsidR="004854E1" w:rsidRPr="006D5BD0" w:rsidRDefault="004854E1" w:rsidP="00386D24">
      <w:pPr>
        <w:pStyle w:val="HSCBody"/>
        <w:rPr>
          <w:b/>
          <w:lang w:val="en-AU"/>
        </w:rPr>
      </w:pPr>
      <w:r w:rsidRPr="006D5BD0">
        <w:rPr>
          <w:b/>
          <w:lang w:val="en-AU"/>
        </w:rPr>
        <w:t>Strategies</w:t>
      </w:r>
    </w:p>
    <w:p w14:paraId="2D3A46E3" w14:textId="0DA2465B" w:rsidR="00474216" w:rsidRDefault="004854E1" w:rsidP="004854E1">
      <w:pPr>
        <w:pStyle w:val="HSCList1"/>
      </w:pPr>
      <w:r>
        <w:t>Provide access to, and support local formal and informal recreation opportunities to increase diversity of participation, promote wellbeing and nurture social connections</w:t>
      </w:r>
      <w:r w:rsidR="006074F9">
        <w:t>.</w:t>
      </w:r>
    </w:p>
    <w:p w14:paraId="00B6D4F5" w14:textId="77777777" w:rsidR="00474216" w:rsidRDefault="004854E1" w:rsidP="004854E1">
      <w:pPr>
        <w:pStyle w:val="HSCList1"/>
        <w:numPr>
          <w:ilvl w:val="1"/>
          <w:numId w:val="2"/>
        </w:numPr>
      </w:pPr>
      <w:r>
        <w:lastRenderedPageBreak/>
        <w:t xml:space="preserve">Municipal Public Health and Wellbeing priority: Improving Active Living </w:t>
      </w:r>
    </w:p>
    <w:p w14:paraId="66E8998C" w14:textId="0AD7A359" w:rsidR="00474216" w:rsidRDefault="004854E1" w:rsidP="004854E1">
      <w:pPr>
        <w:pStyle w:val="HSCList1"/>
      </w:pPr>
      <w:r>
        <w:t>Work with communities and partners to deliver and advocate for equitable, inclusive access to programs and resources that support wellbeing across all life stages</w:t>
      </w:r>
      <w:r w:rsidR="006074F9">
        <w:t>.</w:t>
      </w:r>
    </w:p>
    <w:p w14:paraId="3806B899" w14:textId="77777777" w:rsidR="00474216" w:rsidRDefault="004854E1" w:rsidP="004854E1">
      <w:pPr>
        <w:pStyle w:val="HSCList1"/>
        <w:numPr>
          <w:ilvl w:val="1"/>
          <w:numId w:val="2"/>
        </w:numPr>
      </w:pPr>
      <w:r>
        <w:t xml:space="preserve">Municipal Public Health and Wellbeing priority: Improving Mental Wellbeing </w:t>
      </w:r>
    </w:p>
    <w:p w14:paraId="327BF497" w14:textId="6D91E4DA" w:rsidR="00474216" w:rsidRDefault="004854E1" w:rsidP="004854E1">
      <w:pPr>
        <w:pStyle w:val="HSCList1"/>
      </w:pPr>
      <w:r>
        <w:t xml:space="preserve">Actively involve First Nations voices, perspectives, and leadership to shape Council policies and initiatives, </w:t>
      </w:r>
      <w:r w:rsidR="00474216">
        <w:t>empowering self</w:t>
      </w:r>
      <w:r>
        <w:t>-determination and promoting reconciliation through decision-making, education, and community engagement.</w:t>
      </w:r>
    </w:p>
    <w:p w14:paraId="35A88C3A" w14:textId="77777777" w:rsidR="00474216" w:rsidRDefault="004854E1" w:rsidP="004854E1">
      <w:pPr>
        <w:pStyle w:val="HSCList1"/>
        <w:numPr>
          <w:ilvl w:val="1"/>
          <w:numId w:val="2"/>
        </w:numPr>
      </w:pPr>
      <w:r>
        <w:t>Innovate: Reconciliation Action Plan 2025-2027</w:t>
      </w:r>
    </w:p>
    <w:p w14:paraId="01A3B1C0" w14:textId="75A523FA" w:rsidR="004854E1" w:rsidRDefault="004854E1" w:rsidP="004854E1">
      <w:pPr>
        <w:pStyle w:val="HSCList1"/>
      </w:pPr>
      <w:r>
        <w:t xml:space="preserve">Maintain public spaces, gardens and recreational areas, fostering environments that encourage physical activity, relaxation and community connection. </w:t>
      </w:r>
    </w:p>
    <w:p w14:paraId="423FC88C" w14:textId="77777777" w:rsidR="00474216" w:rsidRPr="006D5BD0" w:rsidRDefault="004854E1" w:rsidP="00474216">
      <w:pPr>
        <w:pStyle w:val="HSCSubheading"/>
        <w:rPr>
          <w:lang w:val="en-AU"/>
        </w:rPr>
      </w:pPr>
      <w:r w:rsidRPr="006D5BD0">
        <w:rPr>
          <w:lang w:val="en-AU"/>
        </w:rPr>
        <w:t>Outcome 3</w:t>
      </w:r>
    </w:p>
    <w:p w14:paraId="7FE6C540" w14:textId="23FD871E" w:rsidR="004854E1" w:rsidRPr="006D5BD0" w:rsidRDefault="004854E1" w:rsidP="004854E1">
      <w:pPr>
        <w:pStyle w:val="HSCBody"/>
        <w:rPr>
          <w:lang w:val="en-AU"/>
        </w:rPr>
      </w:pPr>
      <w:r w:rsidRPr="006D5BD0">
        <w:rPr>
          <w:lang w:val="en-AU"/>
        </w:rPr>
        <w:t>An informed and engaged community</w:t>
      </w:r>
      <w:r w:rsidR="00474216" w:rsidRPr="006D5BD0">
        <w:rPr>
          <w:lang w:val="en-AU"/>
        </w:rPr>
        <w:t>.</w:t>
      </w:r>
    </w:p>
    <w:p w14:paraId="532A126C" w14:textId="77777777" w:rsidR="004854E1" w:rsidRPr="006D5BD0" w:rsidRDefault="004854E1" w:rsidP="00474216">
      <w:pPr>
        <w:pStyle w:val="HSCBody"/>
        <w:rPr>
          <w:b/>
          <w:lang w:val="en-AU"/>
        </w:rPr>
      </w:pPr>
      <w:r w:rsidRPr="006D5BD0">
        <w:rPr>
          <w:b/>
          <w:lang w:val="en-AU"/>
        </w:rPr>
        <w:t>Strategies</w:t>
      </w:r>
    </w:p>
    <w:p w14:paraId="7D0D7E22" w14:textId="77777777" w:rsidR="00474216" w:rsidRDefault="004854E1" w:rsidP="004854E1">
      <w:pPr>
        <w:pStyle w:val="HSCList1"/>
      </w:pPr>
      <w:r>
        <w:t>Provide timely, accurate information through a variety of platforms, ensuring all residents are informed and have the ability to participate in Council activities and decision making through a variety of accessible platforms.</w:t>
      </w:r>
    </w:p>
    <w:p w14:paraId="46775638" w14:textId="3ED2D31C" w:rsidR="00474216" w:rsidRDefault="004854E1" w:rsidP="004854E1">
      <w:pPr>
        <w:pStyle w:val="HSCList1"/>
        <w:numPr>
          <w:ilvl w:val="1"/>
          <w:numId w:val="2"/>
        </w:numPr>
      </w:pPr>
      <w:r>
        <w:t xml:space="preserve">Details can be found within our </w:t>
      </w:r>
      <w:hyperlink r:id="rId31" w:history="1">
        <w:r w:rsidRPr="00FD5553">
          <w:rPr>
            <w:rStyle w:val="Hyperlink"/>
          </w:rPr>
          <w:t>Community Engagement Policy</w:t>
        </w:r>
      </w:hyperlink>
      <w:r w:rsidR="0030384E">
        <w:t>.</w:t>
      </w:r>
    </w:p>
    <w:p w14:paraId="2C3F60E1" w14:textId="1D63704B" w:rsidR="004854E1" w:rsidRDefault="004854E1" w:rsidP="00474216">
      <w:pPr>
        <w:pStyle w:val="HSCList1"/>
      </w:pPr>
      <w:r>
        <w:t>Facilitate and promote safe, collaborative and welcoming community places, spaces and initiatives that promote social connection and volunteerism</w:t>
      </w:r>
      <w:r w:rsidR="006074F9">
        <w:t>.</w:t>
      </w:r>
    </w:p>
    <w:p w14:paraId="1F10D5A6" w14:textId="61EE5310" w:rsidR="00654BDB" w:rsidRDefault="00654BDB">
      <w:pPr>
        <w:spacing w:after="0" w:line="240" w:lineRule="auto"/>
      </w:pPr>
      <w:r>
        <w:br w:type="page"/>
      </w:r>
    </w:p>
    <w:p w14:paraId="0EF57E42" w14:textId="2E0241B0" w:rsidR="00474216" w:rsidRDefault="00654BDB" w:rsidP="00654BDB">
      <w:pPr>
        <w:pStyle w:val="HSCHeading1"/>
      </w:pPr>
      <w:bookmarkStart w:id="15" w:name="_Toc197946645"/>
      <w:r>
        <w:lastRenderedPageBreak/>
        <w:t>Future Hepburn</w:t>
      </w:r>
      <w:bookmarkEnd w:id="15"/>
    </w:p>
    <w:p w14:paraId="5BD90ABB" w14:textId="77777777" w:rsidR="00C45390" w:rsidRPr="006D5BD0" w:rsidRDefault="00C45390" w:rsidP="00C45390">
      <w:pPr>
        <w:pStyle w:val="HSCBody"/>
        <w:rPr>
          <w:lang w:val="en-AU"/>
        </w:rPr>
      </w:pPr>
      <w:r w:rsidRPr="006D5BD0">
        <w:rPr>
          <w:lang w:val="en-AU"/>
        </w:rPr>
        <w:t xml:space="preserve">Hepburn Shire Council is committed to shaping a future that honours the distinctive character of its towns and rural landscapes while fostering sustainable growth, infrastructure, and economic vitality. </w:t>
      </w:r>
    </w:p>
    <w:p w14:paraId="68193B15" w14:textId="0D785171" w:rsidR="00C45390" w:rsidRPr="006D5BD0" w:rsidRDefault="00C45390" w:rsidP="00C45390">
      <w:pPr>
        <w:pStyle w:val="HSCBody"/>
        <w:rPr>
          <w:lang w:val="en-AU"/>
        </w:rPr>
      </w:pPr>
      <w:r w:rsidRPr="006D5BD0">
        <w:rPr>
          <w:lang w:val="en-AU"/>
        </w:rPr>
        <w:t>This strategic framework outlines three key outcomes designed to guide the region’s development, while preserving the uniqueness of our communities and natural environment, ensuring responsible infrastructure and environmental management, and cultivating a resilient and vibrant local economy. Through integrated planning, inclusive design, and environmentally conscious strategies, we aim to enhance the wellbeing of our residents today and for generations to come.</w:t>
      </w:r>
    </w:p>
    <w:p w14:paraId="5065AF52" w14:textId="77777777" w:rsidR="00BF432B" w:rsidRPr="006D5BD0" w:rsidRDefault="00BF432B" w:rsidP="00BF432B">
      <w:pPr>
        <w:pStyle w:val="HSCSubheading"/>
        <w:rPr>
          <w:lang w:val="en-AU"/>
        </w:rPr>
      </w:pPr>
      <w:r w:rsidRPr="006D5BD0">
        <w:rPr>
          <w:lang w:val="en-AU"/>
        </w:rPr>
        <w:t>Outcome 1</w:t>
      </w:r>
    </w:p>
    <w:p w14:paraId="000991A0" w14:textId="6A05C715" w:rsidR="00BF432B" w:rsidRPr="006D5BD0" w:rsidRDefault="00BF432B" w:rsidP="00BF432B">
      <w:pPr>
        <w:pStyle w:val="HSCBody"/>
        <w:rPr>
          <w:lang w:val="en-AU"/>
        </w:rPr>
      </w:pPr>
      <w:r w:rsidRPr="006D5BD0">
        <w:rPr>
          <w:lang w:val="en-AU"/>
        </w:rPr>
        <w:t xml:space="preserve">Preserve the unique character of our towns and communities, plan for future growth and protect our productive rural </w:t>
      </w:r>
      <w:r w:rsidR="0070253A" w:rsidRPr="006D5BD0">
        <w:rPr>
          <w:lang w:val="en-AU"/>
        </w:rPr>
        <w:t>landscape.</w:t>
      </w:r>
    </w:p>
    <w:p w14:paraId="0A24694A" w14:textId="77777777" w:rsidR="00BF432B" w:rsidRPr="006D5BD0" w:rsidRDefault="00BF432B" w:rsidP="00BF432B">
      <w:pPr>
        <w:pStyle w:val="HSCBody"/>
        <w:rPr>
          <w:b/>
          <w:lang w:val="en-AU"/>
        </w:rPr>
      </w:pPr>
      <w:r w:rsidRPr="006D5BD0">
        <w:rPr>
          <w:b/>
          <w:lang w:val="en-AU"/>
        </w:rPr>
        <w:t>Strategies</w:t>
      </w:r>
    </w:p>
    <w:p w14:paraId="3EFCDFAE" w14:textId="4869C97C" w:rsidR="00BF432B" w:rsidRDefault="00BF432B" w:rsidP="00BF432B">
      <w:pPr>
        <w:pStyle w:val="HSCList1"/>
      </w:pPr>
      <w:r>
        <w:t>Encourage development and design that prioritises the wellbeing of the community, enhances township character, protects heritage and elevates environmentally sustainable development</w:t>
      </w:r>
      <w:r w:rsidR="006074F9">
        <w:t>.</w:t>
      </w:r>
    </w:p>
    <w:p w14:paraId="3A88E3A8" w14:textId="79F944D0" w:rsidR="00BF432B" w:rsidRDefault="00BF432B" w:rsidP="00BF432B">
      <w:pPr>
        <w:pStyle w:val="HSCList1"/>
        <w:numPr>
          <w:ilvl w:val="1"/>
          <w:numId w:val="2"/>
        </w:numPr>
      </w:pPr>
      <w:hyperlink r:id="rId32" w:history="1">
        <w:r w:rsidRPr="00494E20">
          <w:rPr>
            <w:rStyle w:val="Hyperlink"/>
          </w:rPr>
          <w:t>Future Hepburn Structure Plans Objective: Urban design</w:t>
        </w:r>
      </w:hyperlink>
    </w:p>
    <w:p w14:paraId="51580EC5" w14:textId="24D632DB" w:rsidR="00BF432B" w:rsidRDefault="00BF432B" w:rsidP="00BF432B">
      <w:pPr>
        <w:pStyle w:val="HSCList1"/>
      </w:pPr>
      <w:r>
        <w:t>Strive for access to diverse, affordable and sustainable housing options that enhance security and quality of life for residents</w:t>
      </w:r>
      <w:r w:rsidR="006074F9">
        <w:t>.</w:t>
      </w:r>
    </w:p>
    <w:p w14:paraId="76BE42DC" w14:textId="14E80FEB" w:rsidR="00BF432B" w:rsidRDefault="00BF432B" w:rsidP="00BF432B">
      <w:pPr>
        <w:pStyle w:val="HSCList1"/>
        <w:numPr>
          <w:ilvl w:val="1"/>
          <w:numId w:val="2"/>
        </w:numPr>
      </w:pPr>
      <w:hyperlink r:id="rId33" w:history="1">
        <w:r w:rsidRPr="00494E20">
          <w:rPr>
            <w:rStyle w:val="Hyperlink"/>
          </w:rPr>
          <w:t>Future Hepburn Structure Plans Objective: Housing</w:t>
        </w:r>
      </w:hyperlink>
    </w:p>
    <w:p w14:paraId="51191B56" w14:textId="59DD9627" w:rsidR="00BF432B" w:rsidRDefault="00BF432B" w:rsidP="00BF432B">
      <w:pPr>
        <w:pStyle w:val="HSCList1"/>
      </w:pPr>
      <w:r>
        <w:t>Facilitate diverse, safe, and accessible public and active transport and movement options that support connection within towns and to surrounding areas for all ages and abilities</w:t>
      </w:r>
      <w:r w:rsidR="006074F9">
        <w:t>.</w:t>
      </w:r>
    </w:p>
    <w:p w14:paraId="0E5E77BA" w14:textId="5F14D29D" w:rsidR="00BF432B" w:rsidRDefault="00BF432B" w:rsidP="00BF432B">
      <w:pPr>
        <w:pStyle w:val="HSCList1"/>
        <w:numPr>
          <w:ilvl w:val="1"/>
          <w:numId w:val="2"/>
        </w:numPr>
      </w:pPr>
      <w:hyperlink r:id="rId34" w:history="1">
        <w:r w:rsidRPr="00494E20">
          <w:rPr>
            <w:rStyle w:val="Hyperlink"/>
          </w:rPr>
          <w:t>Future Hepburn Structure Plans Objective: Movement and access</w:t>
        </w:r>
      </w:hyperlink>
    </w:p>
    <w:p w14:paraId="5A19AC87" w14:textId="486EB333" w:rsidR="00FA706F" w:rsidRDefault="00BF432B" w:rsidP="00BF432B">
      <w:pPr>
        <w:pStyle w:val="HSCList1"/>
      </w:pPr>
      <w:r>
        <w:t>Protect and enhance productive agricultural land, significant landscapes, biodiversity</w:t>
      </w:r>
      <w:r w:rsidR="00D85E1A">
        <w:t xml:space="preserve">, natural </w:t>
      </w:r>
      <w:r w:rsidR="00CB6838">
        <w:t>environment</w:t>
      </w:r>
      <w:r>
        <w:t xml:space="preserve"> and water</w:t>
      </w:r>
      <w:r w:rsidR="00CB6838">
        <w:t>ways</w:t>
      </w:r>
      <w:r w:rsidR="006074F9">
        <w:t>.</w:t>
      </w:r>
    </w:p>
    <w:p w14:paraId="4EC55A20" w14:textId="62A53D75" w:rsidR="00FA706F" w:rsidRDefault="00BF432B" w:rsidP="00BF432B">
      <w:pPr>
        <w:pStyle w:val="HSCList1"/>
        <w:numPr>
          <w:ilvl w:val="1"/>
          <w:numId w:val="2"/>
        </w:numPr>
      </w:pPr>
      <w:hyperlink r:id="rId35" w:history="1">
        <w:r w:rsidRPr="00EF0D6A">
          <w:rPr>
            <w:rStyle w:val="Hyperlink"/>
          </w:rPr>
          <w:t>Rural Hepburn Strategy Principle</w:t>
        </w:r>
      </w:hyperlink>
    </w:p>
    <w:p w14:paraId="042625DA" w14:textId="23E5735D" w:rsidR="00BF432B" w:rsidRDefault="00BF432B" w:rsidP="00BF432B">
      <w:pPr>
        <w:pStyle w:val="HSCList1"/>
        <w:numPr>
          <w:ilvl w:val="1"/>
          <w:numId w:val="2"/>
        </w:numPr>
      </w:pPr>
      <w:hyperlink r:id="rId36" w:history="1">
        <w:r w:rsidRPr="00442BD8">
          <w:rPr>
            <w:rStyle w:val="Hyperlink"/>
          </w:rPr>
          <w:t>Sustainable Hepburn Objective: Biodiversity and Natural Environment</w:t>
        </w:r>
      </w:hyperlink>
    </w:p>
    <w:p w14:paraId="3AB7E89C" w14:textId="77777777" w:rsidR="00FA706F" w:rsidRPr="006D5BD0" w:rsidRDefault="00BF432B" w:rsidP="00FA706F">
      <w:pPr>
        <w:pStyle w:val="HSCSubheading"/>
        <w:rPr>
          <w:lang w:val="en-AU"/>
        </w:rPr>
      </w:pPr>
      <w:r w:rsidRPr="006D5BD0">
        <w:rPr>
          <w:lang w:val="en-AU"/>
        </w:rPr>
        <w:t>Outcome 2</w:t>
      </w:r>
    </w:p>
    <w:p w14:paraId="3C55911B" w14:textId="02B3D7E9" w:rsidR="00BF432B" w:rsidRPr="006D5BD0" w:rsidRDefault="00BF432B" w:rsidP="00BF432B">
      <w:pPr>
        <w:pStyle w:val="HSCBody"/>
        <w:rPr>
          <w:lang w:val="en-AU"/>
        </w:rPr>
      </w:pPr>
      <w:r w:rsidRPr="006D5BD0">
        <w:rPr>
          <w:lang w:val="en-AU"/>
        </w:rPr>
        <w:t>Responsible management of infrastructure and environment to support wellbeing now and for future generations</w:t>
      </w:r>
      <w:r w:rsidR="006074F9">
        <w:rPr>
          <w:lang w:val="en-AU"/>
        </w:rPr>
        <w:t>.</w:t>
      </w:r>
    </w:p>
    <w:p w14:paraId="39AC8FF3" w14:textId="77777777" w:rsidR="00BF432B" w:rsidRPr="006D5BD0" w:rsidRDefault="00BF432B" w:rsidP="00FA706F">
      <w:pPr>
        <w:pStyle w:val="HSCBody"/>
        <w:rPr>
          <w:b/>
          <w:lang w:val="en-AU"/>
        </w:rPr>
      </w:pPr>
      <w:r w:rsidRPr="006D5BD0">
        <w:rPr>
          <w:b/>
          <w:lang w:val="en-AU"/>
        </w:rPr>
        <w:t>Strategies</w:t>
      </w:r>
    </w:p>
    <w:p w14:paraId="27ABB03B" w14:textId="7B1F0010" w:rsidR="00FA706F" w:rsidRDefault="00BF432B" w:rsidP="00BF432B">
      <w:pPr>
        <w:pStyle w:val="HSCList1"/>
      </w:pPr>
      <w:r>
        <w:t>Deliver capital renewal programs that align with long-term planning and priorities, and are adaptive to community needs</w:t>
      </w:r>
      <w:r w:rsidR="009E406E">
        <w:t>.</w:t>
      </w:r>
    </w:p>
    <w:p w14:paraId="489E57B2" w14:textId="4B010F46" w:rsidR="00FA706F" w:rsidRDefault="00BF432B" w:rsidP="00BF432B">
      <w:pPr>
        <w:pStyle w:val="HSCList1"/>
        <w:numPr>
          <w:ilvl w:val="1"/>
          <w:numId w:val="2"/>
        </w:numPr>
      </w:pPr>
      <w:r>
        <w:t>Long-term planning can be found in our Asset Plan 2025-2034</w:t>
      </w:r>
      <w:r w:rsidR="006074F9">
        <w:t>.</w:t>
      </w:r>
    </w:p>
    <w:p w14:paraId="73848E80" w14:textId="77777777" w:rsidR="00FA706F" w:rsidRDefault="00BF432B" w:rsidP="00BF432B">
      <w:pPr>
        <w:pStyle w:val="HSCList1"/>
      </w:pPr>
      <w:r>
        <w:t>Advocate and plan for capital projects and ensure that all planning and infrastructure decisions consider long-term impacts on community and the environment.</w:t>
      </w:r>
    </w:p>
    <w:p w14:paraId="1933EBD8" w14:textId="56E481A1" w:rsidR="00FA706F" w:rsidRDefault="00BF432B" w:rsidP="00BF432B">
      <w:pPr>
        <w:pStyle w:val="HSCList1"/>
      </w:pPr>
      <w:r>
        <w:t>Provide inclusive, adaptable community infrastructure that strengthens local connections, adapts to changing climates, and incorporates high-quality design principles.</w:t>
      </w:r>
    </w:p>
    <w:p w14:paraId="392BD51D" w14:textId="42A75241" w:rsidR="00FA706F" w:rsidRDefault="00BF432B" w:rsidP="00BF432B">
      <w:pPr>
        <w:pStyle w:val="HSCList1"/>
        <w:numPr>
          <w:ilvl w:val="1"/>
          <w:numId w:val="2"/>
        </w:numPr>
      </w:pPr>
      <w:hyperlink r:id="rId37" w:history="1">
        <w:r w:rsidRPr="00FC62AE">
          <w:rPr>
            <w:rStyle w:val="Hyperlink"/>
          </w:rPr>
          <w:t>Future Hepburn Objective: Community and cultural infrastructure</w:t>
        </w:r>
      </w:hyperlink>
    </w:p>
    <w:p w14:paraId="48EC37B1" w14:textId="20A97D9B" w:rsidR="00C11F26" w:rsidRDefault="00BF432B" w:rsidP="00BF432B">
      <w:pPr>
        <w:pStyle w:val="HSCList1"/>
      </w:pPr>
      <w:r>
        <w:t>Review and manage a portfolio of assets that is financially responsible</w:t>
      </w:r>
      <w:r w:rsidR="009E406E">
        <w:t>.</w:t>
      </w:r>
    </w:p>
    <w:p w14:paraId="41603676" w14:textId="1812B4A9" w:rsidR="00C11F26" w:rsidRDefault="00BF432B" w:rsidP="00BF432B">
      <w:pPr>
        <w:pStyle w:val="HSCList1"/>
        <w:numPr>
          <w:ilvl w:val="1"/>
          <w:numId w:val="2"/>
        </w:numPr>
      </w:pPr>
      <w:r>
        <w:t>Our asset portfolio including the health of our assets can be found in our Asset Plan 2025-2034</w:t>
      </w:r>
      <w:r w:rsidR="009E406E">
        <w:t>.</w:t>
      </w:r>
    </w:p>
    <w:p w14:paraId="2A0104B0" w14:textId="75D8C537" w:rsidR="00C11F26" w:rsidRDefault="00BF432B" w:rsidP="00BF432B">
      <w:pPr>
        <w:pStyle w:val="HSCList1"/>
      </w:pPr>
      <w:r>
        <w:t>Prioritise sustainable waste, resource management and circular economy to ensure a clean, safe and liveable environment</w:t>
      </w:r>
      <w:r w:rsidR="009E406E">
        <w:t>.</w:t>
      </w:r>
    </w:p>
    <w:p w14:paraId="5E34712D" w14:textId="20EE0B2D" w:rsidR="00BF432B" w:rsidRDefault="00BF432B" w:rsidP="00C11F26">
      <w:pPr>
        <w:pStyle w:val="HSCList1"/>
        <w:numPr>
          <w:ilvl w:val="1"/>
          <w:numId w:val="2"/>
        </w:numPr>
      </w:pPr>
      <w:hyperlink r:id="rId38" w:history="1">
        <w:r w:rsidRPr="00442BD8">
          <w:rPr>
            <w:rStyle w:val="Hyperlink"/>
          </w:rPr>
          <w:t>Sustainable Hepburn Objective: Low waste</w:t>
        </w:r>
      </w:hyperlink>
    </w:p>
    <w:p w14:paraId="68340C57" w14:textId="77777777" w:rsidR="00C11F26" w:rsidRPr="006D5BD0" w:rsidRDefault="00BF432B" w:rsidP="00C11F26">
      <w:pPr>
        <w:pStyle w:val="HSCSubheading"/>
        <w:rPr>
          <w:lang w:val="en-AU"/>
        </w:rPr>
      </w:pPr>
      <w:r w:rsidRPr="006D5BD0">
        <w:rPr>
          <w:lang w:val="en-AU"/>
        </w:rPr>
        <w:t>Outcome 3</w:t>
      </w:r>
    </w:p>
    <w:p w14:paraId="575BF41C" w14:textId="784E7B2F" w:rsidR="00BF432B" w:rsidRPr="006D5BD0" w:rsidRDefault="00BF432B" w:rsidP="00BF432B">
      <w:pPr>
        <w:pStyle w:val="HSCBody"/>
        <w:rPr>
          <w:lang w:val="en-AU"/>
        </w:rPr>
      </w:pPr>
      <w:r w:rsidRPr="006D5BD0">
        <w:rPr>
          <w:lang w:val="en-AU"/>
        </w:rPr>
        <w:t xml:space="preserve">A dynamic, </w:t>
      </w:r>
      <w:r w:rsidR="00F05238" w:rsidRPr="006D5BD0">
        <w:rPr>
          <w:lang w:val="en-AU"/>
        </w:rPr>
        <w:t>vibrant,</w:t>
      </w:r>
      <w:r w:rsidRPr="006D5BD0">
        <w:rPr>
          <w:lang w:val="en-AU"/>
        </w:rPr>
        <w:t xml:space="preserve"> and resilient economic environment</w:t>
      </w:r>
      <w:r w:rsidR="009E406E">
        <w:rPr>
          <w:lang w:val="en-AU"/>
        </w:rPr>
        <w:t>.</w:t>
      </w:r>
    </w:p>
    <w:p w14:paraId="7DB0AF8F" w14:textId="77777777" w:rsidR="00BF432B" w:rsidRPr="006D5BD0" w:rsidRDefault="00BF432B" w:rsidP="00C11F26">
      <w:pPr>
        <w:pStyle w:val="HSCBody"/>
        <w:rPr>
          <w:b/>
          <w:lang w:val="en-AU"/>
        </w:rPr>
      </w:pPr>
      <w:r w:rsidRPr="006D5BD0">
        <w:rPr>
          <w:b/>
          <w:lang w:val="en-AU"/>
        </w:rPr>
        <w:t>Strategies</w:t>
      </w:r>
    </w:p>
    <w:p w14:paraId="28CDFAFA" w14:textId="19193D39" w:rsidR="00C11F26" w:rsidRDefault="00BF432B" w:rsidP="00BF432B">
      <w:pPr>
        <w:pStyle w:val="HSCList1"/>
      </w:pPr>
      <w:r>
        <w:t>Enable a thriving and diverse local economy by supporting local business, industry growth, retention and attraction of businesses and jobs</w:t>
      </w:r>
      <w:r w:rsidR="009E406E">
        <w:t>.</w:t>
      </w:r>
    </w:p>
    <w:p w14:paraId="316B438D" w14:textId="38A804BB" w:rsidR="00C11F26" w:rsidRDefault="00BF432B" w:rsidP="00BF432B">
      <w:pPr>
        <w:pStyle w:val="HSCList1"/>
      </w:pPr>
      <w:r>
        <w:lastRenderedPageBreak/>
        <w:t>Strengthen the visitor economy by collaborating with partners to elevate experiences</w:t>
      </w:r>
      <w:r w:rsidR="1A1630A3">
        <w:t xml:space="preserve"> including cultural tourism</w:t>
      </w:r>
      <w:r>
        <w:t>, drive</w:t>
      </w:r>
      <w:r w:rsidR="00C663DF">
        <w:t xml:space="preserve"> sustainable</w:t>
      </w:r>
      <w:r>
        <w:t xml:space="preserve"> visitation and dispersal across the Shire</w:t>
      </w:r>
      <w:r w:rsidR="009E406E">
        <w:t>.</w:t>
      </w:r>
    </w:p>
    <w:p w14:paraId="0EDF98CD" w14:textId="2313AA80" w:rsidR="00654BDB" w:rsidRDefault="00BF432B" w:rsidP="00BF432B">
      <w:pPr>
        <w:pStyle w:val="HSCList1"/>
      </w:pPr>
      <w:r>
        <w:t>Support a year-round calendar of diverse and inclusive events that attract</w:t>
      </w:r>
      <w:r w:rsidR="00546054">
        <w:t xml:space="preserve"> locals and</w:t>
      </w:r>
      <w:r>
        <w:t xml:space="preserve"> visitors</w:t>
      </w:r>
      <w:r w:rsidR="00634178">
        <w:t xml:space="preserve"> and </w:t>
      </w:r>
      <w:r>
        <w:t>deliver significant social, cultural and economic benefits to our community</w:t>
      </w:r>
      <w:r w:rsidR="009E406E">
        <w:t>.</w:t>
      </w:r>
    </w:p>
    <w:p w14:paraId="77D2D21B" w14:textId="2175F519" w:rsidR="00D81D61" w:rsidRDefault="00D81D61">
      <w:pPr>
        <w:spacing w:after="0" w:line="240" w:lineRule="auto"/>
      </w:pPr>
      <w:r>
        <w:br w:type="page"/>
      </w:r>
    </w:p>
    <w:p w14:paraId="454896B3" w14:textId="475F85C7" w:rsidR="00D81D61" w:rsidRDefault="00D81D61" w:rsidP="00D81D61">
      <w:pPr>
        <w:pStyle w:val="HSCHeading1"/>
      </w:pPr>
      <w:bookmarkStart w:id="16" w:name="_Toc197946646"/>
      <w:r w:rsidRPr="006D5BD0">
        <w:lastRenderedPageBreak/>
        <w:t xml:space="preserve">Hepburn </w:t>
      </w:r>
      <w:r w:rsidR="005A4419">
        <w:t>w</w:t>
      </w:r>
      <w:r w:rsidRPr="006D5BD0">
        <w:t xml:space="preserve">orking </w:t>
      </w:r>
      <w:r w:rsidR="005A4419">
        <w:t>t</w:t>
      </w:r>
      <w:r w:rsidRPr="006D5BD0">
        <w:t>ogether</w:t>
      </w:r>
      <w:bookmarkEnd w:id="16"/>
    </w:p>
    <w:p w14:paraId="40BC3EA0" w14:textId="77777777" w:rsidR="00CA5DB4" w:rsidRPr="006D5BD0" w:rsidRDefault="00CA5DB4" w:rsidP="00CA5DB4">
      <w:pPr>
        <w:pStyle w:val="HSCBody"/>
        <w:rPr>
          <w:lang w:val="en-AU"/>
        </w:rPr>
      </w:pPr>
      <w:r w:rsidRPr="006D5BD0">
        <w:rPr>
          <w:lang w:val="en-AU"/>
        </w:rPr>
        <w:t xml:space="preserve">Hepburn Shire Council is committed to building an inclusive and sustainable community. Our strategic focus is guided by a commitment to delivering high-quality services, ensuring strong governance, and fostering a positive and skilled workforce. </w:t>
      </w:r>
    </w:p>
    <w:p w14:paraId="4A6381A7" w14:textId="79B570FB" w:rsidR="00D81D61" w:rsidRPr="006D5BD0" w:rsidRDefault="00CA5DB4" w:rsidP="00CA5DB4">
      <w:pPr>
        <w:pStyle w:val="HSCBody"/>
        <w:rPr>
          <w:lang w:val="en-AU"/>
        </w:rPr>
      </w:pPr>
      <w:r w:rsidRPr="006D5BD0">
        <w:rPr>
          <w:lang w:val="en-AU"/>
        </w:rPr>
        <w:t>This plan outlines key outcomes and strategies designed to meet the evolving needs of our community while maintaining financial sustainability and enhancing community wellbeing. By integrating principles of equity, climate resilience, innovation, and accountability, we aim to create a more connected, transparent, and empowered Hepburn Shire. Each outcome reflects our commitment to delivering on community aspirations while preparing for the challenges and opportunities in the future.</w:t>
      </w:r>
    </w:p>
    <w:p w14:paraId="7993EE21" w14:textId="77777777" w:rsidR="00AF0A75" w:rsidRPr="006D5BD0" w:rsidRDefault="00AF0A75" w:rsidP="00AF0A75">
      <w:pPr>
        <w:pStyle w:val="HSCSubheading"/>
        <w:rPr>
          <w:lang w:val="en-AU"/>
        </w:rPr>
      </w:pPr>
      <w:r w:rsidRPr="006D5BD0">
        <w:rPr>
          <w:lang w:val="en-AU"/>
        </w:rPr>
        <w:t>Outcome 1</w:t>
      </w:r>
    </w:p>
    <w:p w14:paraId="2165D47B" w14:textId="4B94B5EA" w:rsidR="00AF0A75" w:rsidRPr="006D5BD0" w:rsidRDefault="00AF0A75" w:rsidP="00AF0A75">
      <w:pPr>
        <w:pStyle w:val="HSCBody"/>
        <w:rPr>
          <w:lang w:val="en-AU"/>
        </w:rPr>
      </w:pPr>
      <w:r w:rsidRPr="006D5BD0">
        <w:rPr>
          <w:lang w:val="en-AU"/>
        </w:rPr>
        <w:t>Future focused services that are easy to use and inclusive</w:t>
      </w:r>
      <w:r w:rsidR="009E406E">
        <w:rPr>
          <w:lang w:val="en-AU"/>
        </w:rPr>
        <w:t>.</w:t>
      </w:r>
    </w:p>
    <w:p w14:paraId="5A9546E7" w14:textId="77777777" w:rsidR="00AF0A75" w:rsidRPr="006D5BD0" w:rsidRDefault="00AF0A75" w:rsidP="00AF0A75">
      <w:pPr>
        <w:pStyle w:val="HSCBody"/>
        <w:rPr>
          <w:b/>
          <w:lang w:val="en-AU"/>
        </w:rPr>
      </w:pPr>
      <w:r w:rsidRPr="006D5BD0">
        <w:rPr>
          <w:b/>
          <w:lang w:val="en-AU"/>
        </w:rPr>
        <w:t>Strategies</w:t>
      </w:r>
    </w:p>
    <w:p w14:paraId="37864D66" w14:textId="77777777" w:rsidR="00AF0A75" w:rsidRDefault="00AF0A75" w:rsidP="00AF0A75">
      <w:pPr>
        <w:pStyle w:val="HSCList1"/>
      </w:pPr>
      <w:r>
        <w:t>Design and deliver services that are accessible, consistent and responsive to community needs, ensuring a smooth experience that supports community.</w:t>
      </w:r>
    </w:p>
    <w:p w14:paraId="322CBBC8" w14:textId="4BF35200" w:rsidR="00AF0A75" w:rsidRDefault="00AF0A75" w:rsidP="00AF0A75">
      <w:pPr>
        <w:pStyle w:val="HSCList1"/>
      </w:pPr>
      <w:r>
        <w:t>Foster continuous improvement across Council operations by using data, feedback and innovation to optimise service delivery models to ensure services align with the evolving needs of the community</w:t>
      </w:r>
      <w:r w:rsidR="009E406E">
        <w:t>.</w:t>
      </w:r>
    </w:p>
    <w:p w14:paraId="056A2296" w14:textId="2BF40868" w:rsidR="00AF0A75" w:rsidRDefault="00AF0A75" w:rsidP="00AF0A75">
      <w:pPr>
        <w:pStyle w:val="HSCList1"/>
      </w:pPr>
      <w:r>
        <w:t>Integrate principles of climate mitigation, violence prevention, gender equity, and inclusion into Council processes and policies to create a safer and more equitable community</w:t>
      </w:r>
      <w:r w:rsidR="009E406E">
        <w:t>.</w:t>
      </w:r>
    </w:p>
    <w:p w14:paraId="1635252B" w14:textId="3FEEAD66" w:rsidR="00AF0A75" w:rsidRDefault="00AF0A75" w:rsidP="00AF0A75">
      <w:pPr>
        <w:pStyle w:val="HSCList1"/>
        <w:numPr>
          <w:ilvl w:val="1"/>
          <w:numId w:val="2"/>
        </w:numPr>
      </w:pPr>
      <w:hyperlink r:id="rId39" w:history="1">
        <w:r w:rsidRPr="00442BD8">
          <w:rPr>
            <w:rStyle w:val="Hyperlink"/>
          </w:rPr>
          <w:t>Sustainable Hepburn Objectives: Beyond Zero Emissions and Climate Resilience</w:t>
        </w:r>
      </w:hyperlink>
    </w:p>
    <w:p w14:paraId="72B34F2A" w14:textId="77777777" w:rsidR="00AF0A75" w:rsidRPr="006D5BD0" w:rsidRDefault="00AF0A75" w:rsidP="00AF0A75">
      <w:pPr>
        <w:pStyle w:val="HSCSubheading"/>
        <w:rPr>
          <w:lang w:val="en-AU"/>
        </w:rPr>
      </w:pPr>
      <w:r w:rsidRPr="006D5BD0">
        <w:rPr>
          <w:lang w:val="en-AU"/>
        </w:rPr>
        <w:t>Outcome 2</w:t>
      </w:r>
    </w:p>
    <w:p w14:paraId="0FDFA1DD" w14:textId="17195622" w:rsidR="00AF0A75" w:rsidRPr="006D5BD0" w:rsidRDefault="00AF0A75" w:rsidP="00AF0A75">
      <w:pPr>
        <w:pStyle w:val="HSCBody"/>
        <w:rPr>
          <w:lang w:val="en-AU"/>
        </w:rPr>
      </w:pPr>
      <w:r w:rsidRPr="006D5BD0">
        <w:rPr>
          <w:lang w:val="en-AU"/>
        </w:rPr>
        <w:t xml:space="preserve">Maintain corporate governance to enable good Council decision making and to ensure long-term financial </w:t>
      </w:r>
      <w:r w:rsidR="0070253A" w:rsidRPr="006D5BD0">
        <w:rPr>
          <w:lang w:val="en-AU"/>
        </w:rPr>
        <w:t>viability.</w:t>
      </w:r>
    </w:p>
    <w:p w14:paraId="0E47BD2A" w14:textId="77777777" w:rsidR="00AF0A75" w:rsidRPr="006D5BD0" w:rsidRDefault="00AF0A75" w:rsidP="00AF0A75">
      <w:pPr>
        <w:pStyle w:val="HSCBody"/>
        <w:rPr>
          <w:b/>
          <w:lang w:val="en-AU"/>
        </w:rPr>
      </w:pPr>
      <w:r w:rsidRPr="006D5BD0">
        <w:rPr>
          <w:b/>
          <w:lang w:val="en-AU"/>
        </w:rPr>
        <w:t>Strategies</w:t>
      </w:r>
    </w:p>
    <w:p w14:paraId="60BF81B6" w14:textId="77777777" w:rsidR="00AF0A75" w:rsidRPr="00AF0A75" w:rsidRDefault="00AF0A75" w:rsidP="00AF0A75">
      <w:pPr>
        <w:pStyle w:val="HSCList1"/>
        <w:rPr>
          <w:b/>
          <w:bCs/>
        </w:rPr>
      </w:pPr>
      <w:r>
        <w:lastRenderedPageBreak/>
        <w:t>Maintain compliance with relevant legislation, uphold strong governance and project management frameworks that support transparent, accountable decision-making for the benefit of the community.</w:t>
      </w:r>
    </w:p>
    <w:p w14:paraId="5F51ACEE" w14:textId="77777777" w:rsidR="00AF0A75" w:rsidRPr="00AF0A75" w:rsidRDefault="00AF0A75" w:rsidP="00AF0A75">
      <w:pPr>
        <w:pStyle w:val="HSCList1"/>
        <w:rPr>
          <w:b/>
          <w:bCs/>
        </w:rPr>
      </w:pPr>
      <w:r>
        <w:t>Ensure clear and transparent financial decision making and strengthen reporting to build public trust and ensure accountability in Council’s financial performance.</w:t>
      </w:r>
    </w:p>
    <w:p w14:paraId="531322FF" w14:textId="3C0B33A0" w:rsidR="00AF0A75" w:rsidRPr="00AF0A75" w:rsidRDefault="00AF0A75" w:rsidP="00AF0A75">
      <w:pPr>
        <w:pStyle w:val="HSCList1"/>
        <w:numPr>
          <w:ilvl w:val="1"/>
          <w:numId w:val="2"/>
        </w:numPr>
        <w:rPr>
          <w:b/>
          <w:bCs/>
        </w:rPr>
      </w:pPr>
      <w:r>
        <w:t xml:space="preserve">Hepburn Shire’s financial planning can be found in our Long-term Financial Plan 2025-2034 and </w:t>
      </w:r>
      <w:hyperlink r:id="rId40" w:history="1">
        <w:r w:rsidRPr="000B2EA0">
          <w:rPr>
            <w:rStyle w:val="Hyperlink"/>
          </w:rPr>
          <w:t>Financial Vision 2024-2027</w:t>
        </w:r>
      </w:hyperlink>
      <w:r w:rsidR="009E406E">
        <w:t>.</w:t>
      </w:r>
    </w:p>
    <w:p w14:paraId="339A42D4" w14:textId="3BBBF9C5" w:rsidR="00AF0A75" w:rsidRPr="00AF0A75" w:rsidRDefault="00AF0A75" w:rsidP="00AF0A75">
      <w:pPr>
        <w:pStyle w:val="HSCList1"/>
        <w:rPr>
          <w:b/>
          <w:bCs/>
        </w:rPr>
      </w:pPr>
      <w:r>
        <w:t>Actively pursue alternative revenue opportunities</w:t>
      </w:r>
      <w:r w:rsidR="009330BF">
        <w:t>.</w:t>
      </w:r>
    </w:p>
    <w:p w14:paraId="041D6D38" w14:textId="77777777" w:rsidR="00AF0A75" w:rsidRPr="006D5BD0" w:rsidRDefault="00AF0A75" w:rsidP="00AF0A75">
      <w:pPr>
        <w:pStyle w:val="HSCSubheading"/>
        <w:rPr>
          <w:lang w:val="en-AU"/>
        </w:rPr>
      </w:pPr>
      <w:r w:rsidRPr="006D5BD0">
        <w:rPr>
          <w:lang w:val="en-AU"/>
        </w:rPr>
        <w:t>Outcome 3</w:t>
      </w:r>
    </w:p>
    <w:p w14:paraId="3D9807C7" w14:textId="2C247945" w:rsidR="00AF0A75" w:rsidRPr="006D5BD0" w:rsidRDefault="00AF0A75" w:rsidP="00AF0A75">
      <w:pPr>
        <w:pStyle w:val="HSCBody"/>
        <w:rPr>
          <w:lang w:val="en-AU"/>
        </w:rPr>
      </w:pPr>
      <w:r w:rsidRPr="006D5BD0">
        <w:rPr>
          <w:lang w:val="en-AU"/>
        </w:rPr>
        <w:t xml:space="preserve">An engaged, </w:t>
      </w:r>
      <w:r w:rsidR="00F05238" w:rsidRPr="006D5BD0">
        <w:rPr>
          <w:lang w:val="en-AU"/>
        </w:rPr>
        <w:t>safe,</w:t>
      </w:r>
      <w:r w:rsidRPr="006D5BD0">
        <w:rPr>
          <w:lang w:val="en-AU"/>
        </w:rPr>
        <w:t xml:space="preserve"> and </w:t>
      </w:r>
      <w:proofErr w:type="spellStart"/>
      <w:r w:rsidRPr="006D5BD0">
        <w:rPr>
          <w:lang w:val="en-AU"/>
        </w:rPr>
        <w:t>skillful</w:t>
      </w:r>
      <w:proofErr w:type="spellEnd"/>
      <w:r w:rsidRPr="006D5BD0">
        <w:rPr>
          <w:lang w:val="en-AU"/>
        </w:rPr>
        <w:t xml:space="preserve"> workforce</w:t>
      </w:r>
      <w:r w:rsidR="009E406E">
        <w:rPr>
          <w:lang w:val="en-AU"/>
        </w:rPr>
        <w:t>.</w:t>
      </w:r>
    </w:p>
    <w:p w14:paraId="0C6F206F" w14:textId="77777777" w:rsidR="00AF0A75" w:rsidRPr="006D5BD0" w:rsidRDefault="00AF0A75" w:rsidP="00AF0A75">
      <w:pPr>
        <w:pStyle w:val="HSCBody"/>
        <w:rPr>
          <w:b/>
          <w:lang w:val="en-AU"/>
        </w:rPr>
      </w:pPr>
      <w:r w:rsidRPr="006D5BD0">
        <w:rPr>
          <w:b/>
          <w:lang w:val="en-AU"/>
        </w:rPr>
        <w:t>Strategies</w:t>
      </w:r>
    </w:p>
    <w:p w14:paraId="58E3B3E6" w14:textId="77777777" w:rsidR="00AF0A75" w:rsidRDefault="00AF0A75" w:rsidP="00AF0A75">
      <w:pPr>
        <w:pStyle w:val="HSCList1"/>
      </w:pPr>
      <w:r>
        <w:t>Ensure an engaged workforce, the promotes a positive workplace culture, recognises employees for their contributions and delivers positive outcomes for community.</w:t>
      </w:r>
    </w:p>
    <w:p w14:paraId="098549D5" w14:textId="77777777" w:rsidR="00AF0A75" w:rsidRDefault="00AF0A75" w:rsidP="00AF0A75">
      <w:pPr>
        <w:pStyle w:val="HSCList1"/>
      </w:pPr>
      <w:r>
        <w:t>Ensure a safe and healthy work environment that actively supports the wellbeing of all employees.</w:t>
      </w:r>
    </w:p>
    <w:p w14:paraId="76E4A6B3" w14:textId="38900E67" w:rsidR="00AF0A75" w:rsidRDefault="00AF0A75" w:rsidP="00AF0A75">
      <w:pPr>
        <w:pStyle w:val="HSCList1"/>
      </w:pPr>
      <w:r>
        <w:t>Develop our employees' capabilities to ensure we attract and retain talent.</w:t>
      </w:r>
    </w:p>
    <w:p w14:paraId="1CA88767" w14:textId="7073C4F6" w:rsidR="00AF0A75" w:rsidRPr="006D5BD0" w:rsidRDefault="00AF0A75">
      <w:pPr>
        <w:spacing w:after="0" w:line="240" w:lineRule="auto"/>
        <w:rPr>
          <w:color w:val="000000" w:themeColor="text1"/>
        </w:rPr>
      </w:pPr>
      <w:r>
        <w:br w:type="page"/>
      </w:r>
    </w:p>
    <w:p w14:paraId="24580DE6" w14:textId="66FD690A" w:rsidR="00AF0A75" w:rsidRDefault="00AF0A75" w:rsidP="00AF0A75">
      <w:pPr>
        <w:pStyle w:val="HSCHeading1"/>
      </w:pPr>
      <w:bookmarkStart w:id="17" w:name="_Toc197946647"/>
      <w:r>
        <w:lastRenderedPageBreak/>
        <w:t>Indicators</w:t>
      </w:r>
      <w:bookmarkEnd w:id="17"/>
    </w:p>
    <w:p w14:paraId="6F402ABE" w14:textId="77777777" w:rsidR="00970641" w:rsidRPr="006D5BD0" w:rsidRDefault="00970641" w:rsidP="00970641">
      <w:pPr>
        <w:pStyle w:val="HSCSubheading"/>
        <w:rPr>
          <w:lang w:val="en-AU"/>
        </w:rPr>
      </w:pPr>
      <w:r w:rsidRPr="006D5BD0">
        <w:rPr>
          <w:lang w:val="en-AU"/>
        </w:rPr>
        <w:t>Hepburn Life</w:t>
      </w:r>
    </w:p>
    <w:tbl>
      <w:tblPr>
        <w:tblStyle w:val="TableGrid"/>
        <w:tblW w:w="0" w:type="auto"/>
        <w:tblLook w:val="04A0" w:firstRow="1" w:lastRow="0" w:firstColumn="1" w:lastColumn="0" w:noHBand="0" w:noVBand="1"/>
      </w:tblPr>
      <w:tblGrid>
        <w:gridCol w:w="2268"/>
        <w:gridCol w:w="6770"/>
      </w:tblGrid>
      <w:tr w:rsidR="00781225" w:rsidRPr="003E11BF" w14:paraId="7FC66EFB" w14:textId="77777777" w:rsidTr="00BB015E">
        <w:tc>
          <w:tcPr>
            <w:tcW w:w="2268" w:type="dxa"/>
            <w:vMerge w:val="restart"/>
            <w:tcBorders>
              <w:top w:val="single" w:sz="4" w:space="0" w:color="38939B"/>
              <w:left w:val="nil"/>
              <w:bottom w:val="nil"/>
              <w:right w:val="nil"/>
            </w:tcBorders>
          </w:tcPr>
          <w:p w14:paraId="4272A70B" w14:textId="5A04E07B" w:rsidR="00781225" w:rsidRPr="006D5BD0" w:rsidRDefault="00781225" w:rsidP="008F2D5E">
            <w:pPr>
              <w:pStyle w:val="HSCBody"/>
              <w:rPr>
                <w:b/>
                <w:lang w:val="en-AU"/>
              </w:rPr>
            </w:pPr>
            <w:r w:rsidRPr="006D5BD0">
              <w:rPr>
                <w:b/>
                <w:lang w:val="en-AU"/>
              </w:rPr>
              <w:t>Council-led indicators</w:t>
            </w:r>
          </w:p>
        </w:tc>
        <w:tc>
          <w:tcPr>
            <w:tcW w:w="6770" w:type="dxa"/>
            <w:tcBorders>
              <w:top w:val="single" w:sz="4" w:space="0" w:color="38939B"/>
              <w:left w:val="nil"/>
              <w:bottom w:val="single" w:sz="4" w:space="0" w:color="FFFFFF" w:themeColor="background1"/>
              <w:right w:val="nil"/>
            </w:tcBorders>
          </w:tcPr>
          <w:p w14:paraId="437F254A" w14:textId="7D351E08" w:rsidR="00781225" w:rsidRPr="006D5BD0" w:rsidRDefault="00781225" w:rsidP="00910D6D">
            <w:pPr>
              <w:pStyle w:val="HSCBody"/>
              <w:rPr>
                <w:lang w:val="en-AU"/>
              </w:rPr>
            </w:pPr>
            <w:r w:rsidRPr="006D5BD0">
              <w:rPr>
                <w:lang w:val="en-AU"/>
              </w:rPr>
              <w:t xml:space="preserve">Facilitate at least </w:t>
            </w:r>
            <w:r w:rsidR="00BE084B">
              <w:rPr>
                <w:lang w:val="en-AU"/>
              </w:rPr>
              <w:t>8</w:t>
            </w:r>
            <w:r w:rsidR="00D247F8" w:rsidRPr="006D5BD0">
              <w:rPr>
                <w:lang w:val="en-AU"/>
              </w:rPr>
              <w:t xml:space="preserve"> </w:t>
            </w:r>
            <w:r w:rsidRPr="006D5BD0">
              <w:rPr>
                <w:lang w:val="en-AU"/>
              </w:rPr>
              <w:t>emergency management community education and engagement workshops per year.</w:t>
            </w:r>
          </w:p>
        </w:tc>
      </w:tr>
      <w:tr w:rsidR="00781225" w:rsidRPr="003E11BF" w14:paraId="363E8FC4" w14:textId="77777777" w:rsidTr="00BB015E">
        <w:tc>
          <w:tcPr>
            <w:tcW w:w="2268" w:type="dxa"/>
            <w:vMerge/>
            <w:tcBorders>
              <w:left w:val="nil"/>
              <w:bottom w:val="nil"/>
              <w:right w:val="nil"/>
            </w:tcBorders>
          </w:tcPr>
          <w:p w14:paraId="063418FC" w14:textId="77777777" w:rsidR="00781225" w:rsidRPr="006D5BD0" w:rsidRDefault="00781225"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17AF2C2E" w14:textId="3608AD14" w:rsidR="00781225" w:rsidRPr="006D5BD0" w:rsidRDefault="00781225" w:rsidP="00910D6D">
            <w:pPr>
              <w:pStyle w:val="HSCBody"/>
              <w:rPr>
                <w:lang w:val="en-AU"/>
              </w:rPr>
            </w:pPr>
            <w:r w:rsidRPr="006D5BD0">
              <w:rPr>
                <w:lang w:val="en-AU"/>
              </w:rPr>
              <w:t xml:space="preserve">Percentage of actions achieved in </w:t>
            </w:r>
            <w:r w:rsidRPr="006D5BD0">
              <w:rPr>
                <w:b/>
                <w:lang w:val="en-AU"/>
              </w:rPr>
              <w:t>Innovate: Reconciliation Action Plan 2025-2027.</w:t>
            </w:r>
          </w:p>
        </w:tc>
      </w:tr>
      <w:tr w:rsidR="00E67A8D" w:rsidRPr="008A515C" w14:paraId="50A7000C" w14:textId="77777777" w:rsidTr="00BB015E">
        <w:tc>
          <w:tcPr>
            <w:tcW w:w="2268" w:type="dxa"/>
            <w:vMerge w:val="restart"/>
            <w:tcBorders>
              <w:top w:val="nil"/>
              <w:left w:val="nil"/>
              <w:bottom w:val="nil"/>
              <w:right w:val="nil"/>
            </w:tcBorders>
          </w:tcPr>
          <w:p w14:paraId="7A9C90FC" w14:textId="73DF321E" w:rsidR="00E67A8D" w:rsidRPr="006D5BD0" w:rsidRDefault="00E67A8D" w:rsidP="008F2D5E">
            <w:pPr>
              <w:pStyle w:val="HSCBody"/>
              <w:rPr>
                <w:b/>
                <w:lang w:val="en-AU"/>
              </w:rPr>
            </w:pPr>
            <w:r w:rsidRPr="006D5BD0">
              <w:rPr>
                <w:b/>
                <w:lang w:val="en-AU"/>
              </w:rPr>
              <w:t>Community-led, Council supported, indicators</w:t>
            </w:r>
          </w:p>
        </w:tc>
        <w:tc>
          <w:tcPr>
            <w:tcW w:w="6770" w:type="dxa"/>
            <w:tcBorders>
              <w:top w:val="single" w:sz="4" w:space="0" w:color="FFFFFF" w:themeColor="background1"/>
              <w:left w:val="nil"/>
              <w:bottom w:val="single" w:sz="4" w:space="0" w:color="FFFFFF" w:themeColor="background1"/>
              <w:right w:val="nil"/>
            </w:tcBorders>
          </w:tcPr>
          <w:p w14:paraId="637312D9" w14:textId="1F7A042E" w:rsidR="00E67A8D" w:rsidRPr="006D5BD0" w:rsidRDefault="0015405C" w:rsidP="008F2D5E">
            <w:pPr>
              <w:pStyle w:val="HSCBody"/>
              <w:rPr>
                <w:lang w:val="en-AU"/>
              </w:rPr>
            </w:pPr>
            <w:r>
              <w:rPr>
                <w:lang w:val="en-AU"/>
              </w:rPr>
              <w:t>N</w:t>
            </w:r>
            <w:r w:rsidR="00CC2672" w:rsidRPr="00CC2672">
              <w:rPr>
                <w:lang w:val="en-AU"/>
              </w:rPr>
              <w:t>umber of participants in Council supported mental health initiative</w:t>
            </w:r>
            <w:r>
              <w:rPr>
                <w:lang w:val="en-AU"/>
              </w:rPr>
              <w:t>s</w:t>
            </w:r>
            <w:r w:rsidR="000E116D">
              <w:rPr>
                <w:lang w:val="en-AU"/>
              </w:rPr>
              <w:t>.</w:t>
            </w:r>
          </w:p>
        </w:tc>
      </w:tr>
      <w:tr w:rsidR="00E67A8D" w:rsidRPr="008A515C" w14:paraId="0D4D068A" w14:textId="77777777" w:rsidTr="00BB015E">
        <w:tc>
          <w:tcPr>
            <w:tcW w:w="2268" w:type="dxa"/>
            <w:vMerge/>
            <w:tcBorders>
              <w:left w:val="nil"/>
              <w:bottom w:val="nil"/>
              <w:right w:val="nil"/>
            </w:tcBorders>
          </w:tcPr>
          <w:p w14:paraId="2997999B" w14:textId="77777777" w:rsidR="00E67A8D" w:rsidRPr="006D5BD0" w:rsidRDefault="00E67A8D"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37ECAA46" w14:textId="1C6AD709" w:rsidR="00E67A8D" w:rsidRPr="006D5BD0" w:rsidRDefault="00E67A8D" w:rsidP="00D5235A">
            <w:pPr>
              <w:pStyle w:val="HSCBody"/>
              <w:rPr>
                <w:lang w:val="en-AU"/>
              </w:rPr>
            </w:pPr>
            <w:r w:rsidRPr="006D5BD0">
              <w:rPr>
                <w:lang w:val="en-AU"/>
              </w:rPr>
              <w:t xml:space="preserve">Maintain or improve </w:t>
            </w:r>
            <w:r w:rsidR="00FE030E" w:rsidRPr="006D5BD0">
              <w:rPr>
                <w:lang w:val="en-AU"/>
              </w:rPr>
              <w:t>‘H</w:t>
            </w:r>
            <w:r w:rsidRPr="006D5BD0">
              <w:rPr>
                <w:lang w:val="en-AU"/>
              </w:rPr>
              <w:t>ow Council has performed on the appearance of public areas?</w:t>
            </w:r>
            <w:r w:rsidR="00FE030E" w:rsidRPr="006D5BD0">
              <w:rPr>
                <w:lang w:val="en-AU"/>
              </w:rPr>
              <w:t>’</w:t>
            </w:r>
            <w:r w:rsidRPr="006D5BD0">
              <w:rPr>
                <w:lang w:val="en-AU"/>
              </w:rPr>
              <w:t xml:space="preserve"> (2024 rating</w:t>
            </w:r>
            <w:r w:rsidR="00DD0006" w:rsidRPr="006D5BD0">
              <w:rPr>
                <w:lang w:val="en-AU"/>
              </w:rPr>
              <w:t>:</w:t>
            </w:r>
            <w:r w:rsidRPr="006D5BD0">
              <w:rPr>
                <w:lang w:val="en-AU"/>
              </w:rPr>
              <w:t xml:space="preserve"> 64) </w:t>
            </w:r>
            <w:r w:rsidRPr="006D5BD0">
              <w:rPr>
                <w:b/>
                <w:lang w:val="en-AU"/>
              </w:rPr>
              <w:t>Community Satisfaction Survey</w:t>
            </w:r>
            <w:r w:rsidR="00D96E78" w:rsidRPr="006D5BD0">
              <w:rPr>
                <w:b/>
                <w:lang w:val="en-AU"/>
              </w:rPr>
              <w:t>.</w:t>
            </w:r>
          </w:p>
        </w:tc>
      </w:tr>
      <w:tr w:rsidR="00E67A8D" w:rsidRPr="008A515C" w14:paraId="4976B729" w14:textId="77777777" w:rsidTr="00BB015E">
        <w:tc>
          <w:tcPr>
            <w:tcW w:w="2268" w:type="dxa"/>
            <w:vMerge/>
            <w:tcBorders>
              <w:left w:val="nil"/>
              <w:bottom w:val="nil"/>
              <w:right w:val="nil"/>
            </w:tcBorders>
          </w:tcPr>
          <w:p w14:paraId="2234A86A" w14:textId="77777777" w:rsidR="00E67A8D" w:rsidRPr="006D5BD0" w:rsidRDefault="00E67A8D"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592DB49C" w14:textId="58D7ADD4" w:rsidR="00E67A8D" w:rsidRPr="006D5BD0" w:rsidRDefault="00E67A8D" w:rsidP="00D5235A">
            <w:pPr>
              <w:pStyle w:val="HSCBody"/>
              <w:rPr>
                <w:lang w:val="en-AU"/>
              </w:rPr>
            </w:pPr>
            <w:r w:rsidRPr="006D5BD0">
              <w:rPr>
                <w:lang w:val="en-AU"/>
              </w:rPr>
              <w:t xml:space="preserve">Increase the numbers of subscribers (2024: 3,861) to Hepburn Life (Council’s </w:t>
            </w:r>
            <w:proofErr w:type="spellStart"/>
            <w:r w:rsidRPr="006D5BD0">
              <w:rPr>
                <w:lang w:val="en-AU"/>
              </w:rPr>
              <w:t>eNewsletter</w:t>
            </w:r>
            <w:proofErr w:type="spellEnd"/>
            <w:r w:rsidRPr="006D5BD0">
              <w:rPr>
                <w:lang w:val="en-AU"/>
              </w:rPr>
              <w:t xml:space="preserve">) and maintain an open rate above industry </w:t>
            </w:r>
            <w:r w:rsidR="00D96E78" w:rsidRPr="006D5BD0">
              <w:rPr>
                <w:lang w:val="en-AU"/>
              </w:rPr>
              <w:t>average and</w:t>
            </w:r>
            <w:r w:rsidRPr="006D5BD0">
              <w:rPr>
                <w:lang w:val="en-AU"/>
              </w:rPr>
              <w:t xml:space="preserve"> increase the number of follows (2024: 7,293) of Council’s corporate Facebook page</w:t>
            </w:r>
            <w:r w:rsidR="00D96E78" w:rsidRPr="006D5BD0">
              <w:rPr>
                <w:lang w:val="en-AU"/>
              </w:rPr>
              <w:t>.</w:t>
            </w:r>
          </w:p>
        </w:tc>
      </w:tr>
      <w:tr w:rsidR="00E67A8D" w:rsidRPr="008A515C" w14:paraId="5FD89EFC" w14:textId="77777777" w:rsidTr="00BB015E">
        <w:tc>
          <w:tcPr>
            <w:tcW w:w="2268" w:type="dxa"/>
            <w:vMerge/>
            <w:tcBorders>
              <w:left w:val="nil"/>
              <w:bottom w:val="nil"/>
              <w:right w:val="nil"/>
            </w:tcBorders>
          </w:tcPr>
          <w:p w14:paraId="49BCEA73" w14:textId="77777777" w:rsidR="00E67A8D" w:rsidRPr="006D5BD0" w:rsidRDefault="00E67A8D" w:rsidP="008F2D5E">
            <w:pPr>
              <w:pStyle w:val="HSCBody"/>
              <w:rPr>
                <w:b/>
                <w:lang w:val="en-AU"/>
              </w:rPr>
            </w:pPr>
          </w:p>
        </w:tc>
        <w:tc>
          <w:tcPr>
            <w:tcW w:w="6770" w:type="dxa"/>
            <w:tcBorders>
              <w:top w:val="single" w:sz="4" w:space="0" w:color="FFFFFF" w:themeColor="background1"/>
              <w:left w:val="nil"/>
              <w:bottom w:val="nil"/>
              <w:right w:val="nil"/>
            </w:tcBorders>
          </w:tcPr>
          <w:p w14:paraId="6F7B14C4" w14:textId="44E687E2" w:rsidR="00E67A8D" w:rsidRPr="006D5BD0" w:rsidRDefault="00E67A8D" w:rsidP="00656BE6">
            <w:pPr>
              <w:pStyle w:val="HSCBody"/>
              <w:rPr>
                <w:lang w:val="en-AU"/>
              </w:rPr>
            </w:pPr>
            <w:r w:rsidRPr="006D5BD0">
              <w:rPr>
                <w:lang w:val="en-AU"/>
              </w:rPr>
              <w:t xml:space="preserve">Increase in library visits per head of population (2024: 3.6 visit per person) </w:t>
            </w:r>
            <w:r w:rsidRPr="006D5BD0">
              <w:rPr>
                <w:b/>
                <w:lang w:val="en-AU"/>
              </w:rPr>
              <w:t>Local Government Performance and Reporting Framework</w:t>
            </w:r>
            <w:r w:rsidR="00D96E78" w:rsidRPr="006D5BD0">
              <w:rPr>
                <w:b/>
                <w:lang w:val="en-AU"/>
              </w:rPr>
              <w:t>.</w:t>
            </w:r>
          </w:p>
        </w:tc>
      </w:tr>
    </w:tbl>
    <w:p w14:paraId="599CEA86" w14:textId="77777777" w:rsidR="005653BB" w:rsidRPr="006D5BD0" w:rsidRDefault="005653BB" w:rsidP="005653BB">
      <w:pPr>
        <w:pStyle w:val="HSCSubheading"/>
        <w:rPr>
          <w:lang w:val="en-AU"/>
        </w:rPr>
      </w:pPr>
      <w:r w:rsidRPr="006D5BD0">
        <w:rPr>
          <w:lang w:val="en-AU"/>
        </w:rPr>
        <w:t>Future Hepburn</w:t>
      </w:r>
    </w:p>
    <w:tbl>
      <w:tblPr>
        <w:tblStyle w:val="TableGrid"/>
        <w:tblW w:w="0" w:type="auto"/>
        <w:tblLook w:val="04A0" w:firstRow="1" w:lastRow="0" w:firstColumn="1" w:lastColumn="0" w:noHBand="0" w:noVBand="1"/>
      </w:tblPr>
      <w:tblGrid>
        <w:gridCol w:w="2268"/>
        <w:gridCol w:w="6770"/>
      </w:tblGrid>
      <w:tr w:rsidR="005653BB" w:rsidRPr="003E11BF" w14:paraId="24EBCE8D" w14:textId="77777777" w:rsidTr="008F2D5E">
        <w:tc>
          <w:tcPr>
            <w:tcW w:w="2268" w:type="dxa"/>
            <w:vMerge w:val="restart"/>
            <w:tcBorders>
              <w:top w:val="single" w:sz="4" w:space="0" w:color="38939B"/>
              <w:left w:val="nil"/>
              <w:right w:val="nil"/>
            </w:tcBorders>
          </w:tcPr>
          <w:p w14:paraId="3FC71EAB" w14:textId="77777777" w:rsidR="005653BB" w:rsidRPr="006D5BD0" w:rsidRDefault="005653BB" w:rsidP="008F2D5E">
            <w:pPr>
              <w:pStyle w:val="HSCBody"/>
              <w:rPr>
                <w:b/>
                <w:lang w:val="en-AU"/>
              </w:rPr>
            </w:pPr>
            <w:bookmarkStart w:id="18" w:name="_Hlk197003374"/>
            <w:r w:rsidRPr="006D5BD0">
              <w:rPr>
                <w:b/>
                <w:lang w:val="en-AU"/>
              </w:rPr>
              <w:t>Council-led indicators</w:t>
            </w:r>
          </w:p>
        </w:tc>
        <w:tc>
          <w:tcPr>
            <w:tcW w:w="6770" w:type="dxa"/>
            <w:tcBorders>
              <w:top w:val="single" w:sz="4" w:space="0" w:color="38939B"/>
              <w:left w:val="nil"/>
              <w:bottom w:val="single" w:sz="4" w:space="0" w:color="FFFFFF" w:themeColor="background1"/>
              <w:right w:val="nil"/>
            </w:tcBorders>
          </w:tcPr>
          <w:p w14:paraId="54F061FB" w14:textId="2B47267A" w:rsidR="005653BB" w:rsidRPr="006D5BD0" w:rsidRDefault="00D96E78" w:rsidP="00D96E78">
            <w:pPr>
              <w:pStyle w:val="HSCBody"/>
              <w:rPr>
                <w:lang w:val="en-AU"/>
              </w:rPr>
            </w:pPr>
            <w:r w:rsidRPr="006D5BD0">
              <w:rPr>
                <w:lang w:val="en-AU"/>
              </w:rPr>
              <w:t xml:space="preserve">Increase in the percentage of planning applications decided within required timeframes (2024: 17.9%) </w:t>
            </w:r>
            <w:r w:rsidRPr="006D5BD0">
              <w:rPr>
                <w:b/>
                <w:lang w:val="en-AU"/>
              </w:rPr>
              <w:t>Local Government Performance and Reporting Framework.</w:t>
            </w:r>
          </w:p>
        </w:tc>
      </w:tr>
      <w:tr w:rsidR="005653BB" w14:paraId="6BE5577F" w14:textId="77777777" w:rsidTr="008F2D5E">
        <w:tc>
          <w:tcPr>
            <w:tcW w:w="2268" w:type="dxa"/>
            <w:vMerge/>
            <w:tcBorders>
              <w:left w:val="nil"/>
              <w:bottom w:val="single" w:sz="4" w:space="0" w:color="FFFFFF" w:themeColor="background1"/>
              <w:right w:val="nil"/>
            </w:tcBorders>
          </w:tcPr>
          <w:p w14:paraId="055FAE13" w14:textId="77777777" w:rsidR="005653BB" w:rsidRPr="006D5BD0" w:rsidRDefault="005653BB"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42A5C0E1" w14:textId="41B149DD" w:rsidR="005653BB" w:rsidRPr="006D5BD0" w:rsidRDefault="007305D4" w:rsidP="008F2D5E">
            <w:pPr>
              <w:pStyle w:val="HSCBody"/>
              <w:rPr>
                <w:lang w:val="en-AU"/>
              </w:rPr>
            </w:pPr>
            <w:r w:rsidRPr="006D5BD0">
              <w:rPr>
                <w:lang w:val="en-AU"/>
              </w:rPr>
              <w:t xml:space="preserve">100% of actions achieved in </w:t>
            </w:r>
            <w:r w:rsidR="00FE54CF" w:rsidRPr="006D5BD0">
              <w:rPr>
                <w:lang w:val="en-AU"/>
              </w:rPr>
              <w:t>the Integrated</w:t>
            </w:r>
            <w:r w:rsidRPr="006D5BD0">
              <w:rPr>
                <w:lang w:val="en-AU"/>
              </w:rPr>
              <w:t xml:space="preserve"> Transport Strategy per adopted timelines (subject to adoption by Council).</w:t>
            </w:r>
          </w:p>
        </w:tc>
      </w:tr>
      <w:tr w:rsidR="007305D4" w14:paraId="12D344B0" w14:textId="77777777" w:rsidTr="007305D4">
        <w:tc>
          <w:tcPr>
            <w:tcW w:w="2268" w:type="dxa"/>
            <w:tcBorders>
              <w:top w:val="single" w:sz="4" w:space="0" w:color="FFFFFF" w:themeColor="background1"/>
              <w:left w:val="nil"/>
              <w:bottom w:val="single" w:sz="4" w:space="0" w:color="FFFFFF" w:themeColor="background1"/>
              <w:right w:val="nil"/>
            </w:tcBorders>
          </w:tcPr>
          <w:p w14:paraId="0B407502" w14:textId="77777777" w:rsidR="007305D4" w:rsidRPr="006D5BD0" w:rsidRDefault="007305D4"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42D57AC2" w14:textId="1AFD5768" w:rsidR="007305D4" w:rsidRPr="006D5BD0" w:rsidRDefault="009D0773" w:rsidP="008F2D5E">
            <w:pPr>
              <w:pStyle w:val="HSCBody"/>
              <w:rPr>
                <w:lang w:val="en-AU"/>
              </w:rPr>
            </w:pPr>
            <w:r w:rsidRPr="006D5BD0">
              <w:rPr>
                <w:lang w:val="en-AU"/>
              </w:rPr>
              <w:t>Complete at least 85% of annual capital works projects. (Number of projects).</w:t>
            </w:r>
          </w:p>
        </w:tc>
      </w:tr>
      <w:tr w:rsidR="009D0773" w14:paraId="6B12D0A9" w14:textId="77777777" w:rsidTr="007305D4">
        <w:tc>
          <w:tcPr>
            <w:tcW w:w="2268" w:type="dxa"/>
            <w:tcBorders>
              <w:top w:val="single" w:sz="4" w:space="0" w:color="FFFFFF" w:themeColor="background1"/>
              <w:left w:val="nil"/>
              <w:bottom w:val="single" w:sz="4" w:space="0" w:color="FFFFFF" w:themeColor="background1"/>
              <w:right w:val="nil"/>
            </w:tcBorders>
          </w:tcPr>
          <w:p w14:paraId="2F373457" w14:textId="77777777" w:rsidR="009D0773" w:rsidRPr="006D5BD0" w:rsidRDefault="009D0773"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73DFC844" w14:textId="5DE7AA5D" w:rsidR="009D0773" w:rsidRPr="006D5BD0" w:rsidRDefault="007E6515" w:rsidP="008F2D5E">
            <w:pPr>
              <w:pStyle w:val="HSCBody"/>
              <w:rPr>
                <w:lang w:val="en-AU"/>
              </w:rPr>
            </w:pPr>
            <w:r w:rsidRPr="006D5BD0">
              <w:rPr>
                <w:lang w:val="en-AU"/>
              </w:rPr>
              <w:t>Implementation of asset management improvement actions in accordance with Council’s adopted Asset Plan.</w:t>
            </w:r>
          </w:p>
        </w:tc>
      </w:tr>
      <w:tr w:rsidR="002204AD" w14:paraId="004DA9A5" w14:textId="77777777" w:rsidTr="007305D4">
        <w:tc>
          <w:tcPr>
            <w:tcW w:w="2268" w:type="dxa"/>
            <w:tcBorders>
              <w:top w:val="single" w:sz="4" w:space="0" w:color="FFFFFF" w:themeColor="background1"/>
              <w:left w:val="nil"/>
              <w:bottom w:val="single" w:sz="4" w:space="0" w:color="FFFFFF" w:themeColor="background1"/>
              <w:right w:val="nil"/>
            </w:tcBorders>
          </w:tcPr>
          <w:p w14:paraId="76393A0D" w14:textId="77777777" w:rsidR="002204AD" w:rsidRPr="006D5BD0" w:rsidRDefault="002204AD"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0C750501" w14:textId="5913B76D" w:rsidR="002204AD" w:rsidRPr="006D5BD0" w:rsidRDefault="002204AD" w:rsidP="008F2D5E">
            <w:pPr>
              <w:pStyle w:val="HSCBody"/>
              <w:rPr>
                <w:lang w:val="en-AU"/>
              </w:rPr>
            </w:pPr>
            <w:r w:rsidRPr="006D5BD0">
              <w:rPr>
                <w:lang w:val="en-AU"/>
              </w:rPr>
              <w:t>Maintain or increase the number of events supported with financial, or in-kind support annually within the Shire.</w:t>
            </w:r>
          </w:p>
        </w:tc>
      </w:tr>
      <w:tr w:rsidR="005653BB" w:rsidRPr="008A515C" w14:paraId="4AEF1361" w14:textId="77777777" w:rsidTr="008F2D5E">
        <w:tc>
          <w:tcPr>
            <w:tcW w:w="2268" w:type="dxa"/>
            <w:vMerge w:val="restart"/>
            <w:tcBorders>
              <w:top w:val="single" w:sz="4" w:space="0" w:color="FFFFFF" w:themeColor="background1"/>
              <w:left w:val="nil"/>
              <w:right w:val="nil"/>
            </w:tcBorders>
          </w:tcPr>
          <w:p w14:paraId="585A8238" w14:textId="77777777" w:rsidR="005653BB" w:rsidRPr="006D5BD0" w:rsidRDefault="005653BB" w:rsidP="008F2D5E">
            <w:pPr>
              <w:pStyle w:val="HSCBody"/>
              <w:rPr>
                <w:b/>
                <w:lang w:val="en-AU"/>
              </w:rPr>
            </w:pPr>
            <w:r w:rsidRPr="006D5BD0">
              <w:rPr>
                <w:b/>
                <w:lang w:val="en-AU"/>
              </w:rPr>
              <w:t>Community-led, Council supported, indicators</w:t>
            </w:r>
          </w:p>
        </w:tc>
        <w:tc>
          <w:tcPr>
            <w:tcW w:w="6770" w:type="dxa"/>
            <w:tcBorders>
              <w:top w:val="single" w:sz="4" w:space="0" w:color="FFFFFF" w:themeColor="background1"/>
              <w:left w:val="nil"/>
              <w:bottom w:val="single" w:sz="4" w:space="0" w:color="FFFFFF" w:themeColor="background1"/>
              <w:right w:val="nil"/>
            </w:tcBorders>
          </w:tcPr>
          <w:p w14:paraId="23428B84" w14:textId="338CB594" w:rsidR="005653BB" w:rsidRPr="006D5BD0" w:rsidRDefault="009C3823" w:rsidP="008F2D5E">
            <w:pPr>
              <w:pStyle w:val="HSCBody"/>
              <w:rPr>
                <w:lang w:val="en-AU"/>
              </w:rPr>
            </w:pPr>
            <w:r w:rsidRPr="006D5BD0">
              <w:rPr>
                <w:lang w:val="en-AU"/>
              </w:rPr>
              <w:t xml:space="preserve">Support the creation annually of an extra 126 houses (to reach </w:t>
            </w:r>
            <w:r w:rsidR="00F73704" w:rsidRPr="006D5BD0">
              <w:rPr>
                <w:lang w:val="en-AU"/>
              </w:rPr>
              <w:t>the State</w:t>
            </w:r>
            <w:r w:rsidRPr="006D5BD0">
              <w:rPr>
                <w:lang w:val="en-AU"/>
              </w:rPr>
              <w:t xml:space="preserve"> Government’s 2051 housing target, and a goal in line with Council estimates </w:t>
            </w:r>
            <w:r w:rsidR="00F73704" w:rsidRPr="006D5BD0">
              <w:rPr>
                <w:lang w:val="en-AU"/>
              </w:rPr>
              <w:t xml:space="preserve">in </w:t>
            </w:r>
            <w:r w:rsidRPr="006D5BD0">
              <w:rPr>
                <w:b/>
                <w:lang w:val="en-AU"/>
              </w:rPr>
              <w:t>Future Hepburn).</w:t>
            </w:r>
          </w:p>
        </w:tc>
      </w:tr>
      <w:tr w:rsidR="005653BB" w:rsidRPr="00CD4019" w14:paraId="5B6C6345" w14:textId="77777777" w:rsidTr="008F2D5E">
        <w:tc>
          <w:tcPr>
            <w:tcW w:w="2268" w:type="dxa"/>
            <w:vMerge/>
            <w:tcBorders>
              <w:left w:val="nil"/>
              <w:right w:val="nil"/>
            </w:tcBorders>
          </w:tcPr>
          <w:p w14:paraId="50C75491" w14:textId="77777777" w:rsidR="005653BB" w:rsidRPr="006D5BD0" w:rsidRDefault="005653BB"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0A0420D6" w14:textId="088BE8D4" w:rsidR="005653BB" w:rsidRPr="006D5BD0" w:rsidRDefault="00B03D00" w:rsidP="00B03D00">
            <w:pPr>
              <w:pStyle w:val="HSCBody"/>
              <w:rPr>
                <w:lang w:val="en-AU"/>
              </w:rPr>
            </w:pPr>
            <w:r w:rsidRPr="006D5BD0">
              <w:rPr>
                <w:lang w:val="en-AU"/>
              </w:rPr>
              <w:t xml:space="preserve">The percentage of garbage, recyclables and green organics collected from kerbside </w:t>
            </w:r>
            <w:r w:rsidR="000B2AA3" w:rsidRPr="006D5BD0">
              <w:rPr>
                <w:lang w:val="en-AU"/>
              </w:rPr>
              <w:t>bins</w:t>
            </w:r>
            <w:r w:rsidRPr="006D5BD0">
              <w:rPr>
                <w:lang w:val="en-AU"/>
              </w:rPr>
              <w:t xml:space="preserve"> </w:t>
            </w:r>
            <w:r w:rsidR="000B2AA3" w:rsidRPr="006D5BD0">
              <w:rPr>
                <w:lang w:val="en-AU"/>
              </w:rPr>
              <w:t xml:space="preserve">that </w:t>
            </w:r>
            <w:r w:rsidRPr="006D5BD0">
              <w:rPr>
                <w:lang w:val="en-AU"/>
              </w:rPr>
              <w:t xml:space="preserve">is diverted from landfill. </w:t>
            </w:r>
            <w:r w:rsidRPr="006D5BD0">
              <w:rPr>
                <w:b/>
                <w:lang w:val="en-AU"/>
              </w:rPr>
              <w:t>Local Government Performance and Reporting Framework</w:t>
            </w:r>
          </w:p>
        </w:tc>
      </w:tr>
      <w:tr w:rsidR="005653BB" w14:paraId="05C6D06D" w14:textId="77777777" w:rsidTr="008F2D5E">
        <w:tc>
          <w:tcPr>
            <w:tcW w:w="2268" w:type="dxa"/>
            <w:vMerge/>
            <w:tcBorders>
              <w:left w:val="nil"/>
              <w:right w:val="nil"/>
            </w:tcBorders>
          </w:tcPr>
          <w:p w14:paraId="68292A60" w14:textId="77777777" w:rsidR="005653BB" w:rsidRPr="006D5BD0" w:rsidRDefault="005653BB"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0E4B9CB0" w14:textId="36C5C833" w:rsidR="005653BB" w:rsidRPr="006D5BD0" w:rsidRDefault="00494703" w:rsidP="008F2D5E">
            <w:pPr>
              <w:pStyle w:val="HSCBody"/>
              <w:rPr>
                <w:lang w:val="en-AU"/>
              </w:rPr>
            </w:pPr>
            <w:r w:rsidRPr="006D5BD0">
              <w:rPr>
                <w:lang w:val="en-AU"/>
              </w:rPr>
              <w:t>Annual increase in the Gross Regional Product (economy) of the Shire.</w:t>
            </w:r>
            <w:r w:rsidR="00DB0BC0" w:rsidRPr="006D5BD0">
              <w:rPr>
                <w:rStyle w:val="FootnoteReference"/>
                <w:lang w:val="en-AU"/>
              </w:rPr>
              <w:footnoteReference w:id="3"/>
            </w:r>
          </w:p>
        </w:tc>
      </w:tr>
      <w:bookmarkEnd w:id="18"/>
      <w:tr w:rsidR="005653BB" w:rsidRPr="00B2242B" w14:paraId="61A2E6B2" w14:textId="77777777" w:rsidTr="008F2D5E">
        <w:tc>
          <w:tcPr>
            <w:tcW w:w="2268" w:type="dxa"/>
            <w:vMerge/>
            <w:tcBorders>
              <w:left w:val="nil"/>
              <w:bottom w:val="nil"/>
              <w:right w:val="nil"/>
            </w:tcBorders>
          </w:tcPr>
          <w:p w14:paraId="373699D3" w14:textId="77777777" w:rsidR="005653BB" w:rsidRPr="006D5BD0" w:rsidRDefault="005653BB" w:rsidP="008F2D5E">
            <w:pPr>
              <w:pStyle w:val="HSCBody"/>
              <w:rPr>
                <w:b/>
                <w:lang w:val="en-AU"/>
              </w:rPr>
            </w:pPr>
          </w:p>
        </w:tc>
        <w:tc>
          <w:tcPr>
            <w:tcW w:w="6770" w:type="dxa"/>
            <w:tcBorders>
              <w:top w:val="single" w:sz="4" w:space="0" w:color="FFFFFF" w:themeColor="background1"/>
              <w:left w:val="nil"/>
              <w:bottom w:val="nil"/>
              <w:right w:val="nil"/>
            </w:tcBorders>
          </w:tcPr>
          <w:p w14:paraId="44B7FE48" w14:textId="3BF801E9" w:rsidR="005653BB" w:rsidRPr="006D5BD0" w:rsidRDefault="004A4594" w:rsidP="004A4594">
            <w:pPr>
              <w:pStyle w:val="HSCBody"/>
              <w:rPr>
                <w:lang w:val="en-AU"/>
              </w:rPr>
            </w:pPr>
            <w:r w:rsidRPr="006D5BD0">
              <w:rPr>
                <w:lang w:val="en-AU"/>
              </w:rPr>
              <w:t>Increase in the number of visitors (domestic) overnight trips</w:t>
            </w:r>
            <w:r w:rsidR="00393782" w:rsidRPr="006D5BD0">
              <w:rPr>
                <w:rStyle w:val="FootnoteReference"/>
                <w:lang w:val="en-AU"/>
              </w:rPr>
              <w:footnoteReference w:id="4"/>
            </w:r>
            <w:r w:rsidRPr="006D5BD0">
              <w:rPr>
                <w:lang w:val="en-AU"/>
              </w:rPr>
              <w:t>.</w:t>
            </w:r>
          </w:p>
        </w:tc>
      </w:tr>
    </w:tbl>
    <w:p w14:paraId="12D34EAB" w14:textId="77777777" w:rsidR="008F5D8C" w:rsidRPr="006D5BD0" w:rsidRDefault="008F5D8C" w:rsidP="005653BB">
      <w:pPr>
        <w:pStyle w:val="HSCSubheading"/>
        <w:rPr>
          <w:lang w:val="en-AU"/>
        </w:rPr>
      </w:pPr>
      <w:r w:rsidRPr="006D5BD0">
        <w:rPr>
          <w:lang w:val="en-AU"/>
        </w:rPr>
        <w:t>Hepburn Working Together</w:t>
      </w:r>
    </w:p>
    <w:tbl>
      <w:tblPr>
        <w:tblStyle w:val="TableGrid"/>
        <w:tblW w:w="0" w:type="auto"/>
        <w:tblLook w:val="04A0" w:firstRow="1" w:lastRow="0" w:firstColumn="1" w:lastColumn="0" w:noHBand="0" w:noVBand="1"/>
      </w:tblPr>
      <w:tblGrid>
        <w:gridCol w:w="2268"/>
        <w:gridCol w:w="6770"/>
      </w:tblGrid>
      <w:tr w:rsidR="008F5D8C" w:rsidRPr="003E11BF" w14:paraId="2C75E14C" w14:textId="77777777" w:rsidTr="008F2D5E">
        <w:tc>
          <w:tcPr>
            <w:tcW w:w="2268" w:type="dxa"/>
            <w:vMerge w:val="restart"/>
            <w:tcBorders>
              <w:top w:val="single" w:sz="4" w:space="0" w:color="38939B"/>
              <w:left w:val="nil"/>
              <w:right w:val="nil"/>
            </w:tcBorders>
          </w:tcPr>
          <w:p w14:paraId="3AC4BEBA" w14:textId="77777777" w:rsidR="008F5D8C" w:rsidRPr="006D5BD0" w:rsidRDefault="008F5D8C" w:rsidP="008F2D5E">
            <w:pPr>
              <w:pStyle w:val="HSCBody"/>
              <w:rPr>
                <w:b/>
                <w:lang w:val="en-AU"/>
              </w:rPr>
            </w:pPr>
            <w:r w:rsidRPr="006D5BD0">
              <w:rPr>
                <w:b/>
                <w:lang w:val="en-AU"/>
              </w:rPr>
              <w:t>Council-led indicators</w:t>
            </w:r>
          </w:p>
        </w:tc>
        <w:tc>
          <w:tcPr>
            <w:tcW w:w="6770" w:type="dxa"/>
            <w:tcBorders>
              <w:top w:val="single" w:sz="4" w:space="0" w:color="38939B"/>
              <w:left w:val="nil"/>
              <w:bottom w:val="single" w:sz="4" w:space="0" w:color="FFFFFF" w:themeColor="background1"/>
              <w:right w:val="nil"/>
            </w:tcBorders>
          </w:tcPr>
          <w:p w14:paraId="28D5C867" w14:textId="6576C737" w:rsidR="008F5D8C" w:rsidRPr="006D5BD0" w:rsidRDefault="00936FB1" w:rsidP="008F2D5E">
            <w:pPr>
              <w:pStyle w:val="HSCBody"/>
              <w:rPr>
                <w:lang w:val="en-AU"/>
              </w:rPr>
            </w:pPr>
            <w:r w:rsidRPr="006D5BD0">
              <w:rPr>
                <w:lang w:val="en-AU"/>
              </w:rPr>
              <w:t xml:space="preserve">Meet customer request service </w:t>
            </w:r>
            <w:r w:rsidRPr="00A80123">
              <w:rPr>
                <w:lang w:val="en-AU"/>
              </w:rPr>
              <w:t>standards (to be developed)</w:t>
            </w:r>
            <w:r w:rsidR="000B2AA3" w:rsidRPr="00A80123">
              <w:rPr>
                <w:lang w:val="en-AU"/>
              </w:rPr>
              <w:t>.</w:t>
            </w:r>
          </w:p>
        </w:tc>
      </w:tr>
      <w:tr w:rsidR="008F5D8C" w14:paraId="0BDDC6B4" w14:textId="77777777" w:rsidTr="008F2D5E">
        <w:tc>
          <w:tcPr>
            <w:tcW w:w="2268" w:type="dxa"/>
            <w:vMerge/>
            <w:tcBorders>
              <w:left w:val="nil"/>
              <w:bottom w:val="single" w:sz="4" w:space="0" w:color="FFFFFF" w:themeColor="background1"/>
              <w:right w:val="nil"/>
            </w:tcBorders>
          </w:tcPr>
          <w:p w14:paraId="4150FE32" w14:textId="77777777" w:rsidR="008F5D8C" w:rsidRPr="006D5BD0" w:rsidRDefault="008F5D8C"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5B3498FB" w14:textId="18C572DB" w:rsidR="008F5D8C" w:rsidRPr="006D5BD0" w:rsidRDefault="00D3586A" w:rsidP="008F2D5E">
            <w:pPr>
              <w:pStyle w:val="HSCBody"/>
              <w:rPr>
                <w:lang w:val="en-AU"/>
              </w:rPr>
            </w:pPr>
            <w:r w:rsidRPr="006D5BD0">
              <w:rPr>
                <w:lang w:val="en-AU"/>
              </w:rPr>
              <w:t>Gender Impact Assessments completed for new or renewed Council policies</w:t>
            </w:r>
            <w:r w:rsidR="000B2AA3" w:rsidRPr="006D5BD0">
              <w:rPr>
                <w:lang w:val="en-AU"/>
              </w:rPr>
              <w:t>.</w:t>
            </w:r>
          </w:p>
        </w:tc>
      </w:tr>
      <w:tr w:rsidR="008F5D8C" w:rsidRPr="007305D4" w14:paraId="5E6356CA" w14:textId="77777777" w:rsidTr="008F2D5E">
        <w:tc>
          <w:tcPr>
            <w:tcW w:w="2268" w:type="dxa"/>
            <w:tcBorders>
              <w:top w:val="single" w:sz="4" w:space="0" w:color="FFFFFF" w:themeColor="background1"/>
              <w:left w:val="nil"/>
              <w:bottom w:val="single" w:sz="4" w:space="0" w:color="FFFFFF" w:themeColor="background1"/>
              <w:right w:val="nil"/>
            </w:tcBorders>
          </w:tcPr>
          <w:p w14:paraId="561CA1FC" w14:textId="77777777" w:rsidR="008F5D8C" w:rsidRPr="006D5BD0" w:rsidRDefault="008F5D8C"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237F1C09" w14:textId="064EB25D" w:rsidR="008F5D8C" w:rsidRPr="006D5BD0" w:rsidRDefault="0086662D" w:rsidP="008F2D5E">
            <w:pPr>
              <w:pStyle w:val="HSCBody"/>
              <w:rPr>
                <w:lang w:val="en-AU"/>
              </w:rPr>
            </w:pPr>
            <w:r w:rsidRPr="006D5BD0">
              <w:rPr>
                <w:lang w:val="en-AU"/>
              </w:rPr>
              <w:t xml:space="preserve">Annual improvement in Council’s unrestricted cash position </w:t>
            </w:r>
            <w:r w:rsidR="000B2AA3" w:rsidRPr="006D5BD0">
              <w:rPr>
                <w:lang w:val="en-AU"/>
              </w:rPr>
              <w:t>on</w:t>
            </w:r>
            <w:r w:rsidRPr="006D5BD0">
              <w:rPr>
                <w:lang w:val="en-AU"/>
              </w:rPr>
              <w:t xml:space="preserve"> 30 June (in line with adopted budgets).</w:t>
            </w:r>
          </w:p>
        </w:tc>
      </w:tr>
      <w:tr w:rsidR="008F5D8C" w:rsidRPr="009D0773" w14:paraId="166930A5" w14:textId="77777777" w:rsidTr="008F2D5E">
        <w:tc>
          <w:tcPr>
            <w:tcW w:w="2268" w:type="dxa"/>
            <w:tcBorders>
              <w:top w:val="single" w:sz="4" w:space="0" w:color="FFFFFF" w:themeColor="background1"/>
              <w:left w:val="nil"/>
              <w:bottom w:val="single" w:sz="4" w:space="0" w:color="FFFFFF" w:themeColor="background1"/>
              <w:right w:val="nil"/>
            </w:tcBorders>
          </w:tcPr>
          <w:p w14:paraId="24057533" w14:textId="77777777" w:rsidR="008F5D8C" w:rsidRPr="006D5BD0" w:rsidRDefault="008F5D8C"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006DFC00" w14:textId="141D4519" w:rsidR="008F5D8C" w:rsidRPr="006D5BD0" w:rsidRDefault="00CE4E7A" w:rsidP="008F2D5E">
            <w:pPr>
              <w:pStyle w:val="HSCBody"/>
              <w:rPr>
                <w:lang w:val="en-AU"/>
              </w:rPr>
            </w:pPr>
            <w:r w:rsidRPr="006D5BD0">
              <w:rPr>
                <w:lang w:val="en-AU"/>
              </w:rPr>
              <w:t>Annual reduction in Council’s corporate emissions</w:t>
            </w:r>
            <w:r w:rsidR="000B2AA3" w:rsidRPr="006D5BD0">
              <w:rPr>
                <w:lang w:val="en-AU"/>
              </w:rPr>
              <w:t>.</w:t>
            </w:r>
          </w:p>
        </w:tc>
      </w:tr>
      <w:tr w:rsidR="008F5D8C" w:rsidRPr="007E6515" w14:paraId="7E13FD05" w14:textId="77777777" w:rsidTr="008F2D5E">
        <w:tc>
          <w:tcPr>
            <w:tcW w:w="2268" w:type="dxa"/>
            <w:tcBorders>
              <w:top w:val="single" w:sz="4" w:space="0" w:color="FFFFFF" w:themeColor="background1"/>
              <w:left w:val="nil"/>
              <w:bottom w:val="single" w:sz="4" w:space="0" w:color="FFFFFF" w:themeColor="background1"/>
              <w:right w:val="nil"/>
            </w:tcBorders>
          </w:tcPr>
          <w:p w14:paraId="5C7BD699" w14:textId="77777777" w:rsidR="008F5D8C" w:rsidRPr="006D5BD0" w:rsidRDefault="008F5D8C"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15E49AD1" w14:textId="41F0831C" w:rsidR="008F5D8C" w:rsidRPr="006D5BD0" w:rsidRDefault="00731BE4" w:rsidP="008F2D5E">
            <w:pPr>
              <w:pStyle w:val="HSCBody"/>
              <w:rPr>
                <w:lang w:val="en-AU"/>
              </w:rPr>
            </w:pPr>
            <w:r w:rsidRPr="006D5BD0">
              <w:rPr>
                <w:lang w:val="en-AU"/>
              </w:rPr>
              <w:t>Percentage of actions achieved in our Workforce Plan</w:t>
            </w:r>
            <w:r w:rsidR="000B2AA3" w:rsidRPr="006D5BD0">
              <w:rPr>
                <w:lang w:val="en-AU"/>
              </w:rPr>
              <w:t>.</w:t>
            </w:r>
          </w:p>
        </w:tc>
      </w:tr>
      <w:tr w:rsidR="00731BE4" w:rsidRPr="007E6515" w14:paraId="40C415E3" w14:textId="77777777" w:rsidTr="008F2D5E">
        <w:tc>
          <w:tcPr>
            <w:tcW w:w="2268" w:type="dxa"/>
            <w:tcBorders>
              <w:top w:val="single" w:sz="4" w:space="0" w:color="FFFFFF" w:themeColor="background1"/>
              <w:left w:val="nil"/>
              <w:bottom w:val="single" w:sz="4" w:space="0" w:color="FFFFFF" w:themeColor="background1"/>
              <w:right w:val="nil"/>
            </w:tcBorders>
          </w:tcPr>
          <w:p w14:paraId="65A9F967" w14:textId="77777777" w:rsidR="00731BE4" w:rsidRPr="006D5BD0" w:rsidRDefault="00731BE4"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44D1D423" w14:textId="42E29766" w:rsidR="00731BE4" w:rsidRPr="006D5BD0" w:rsidRDefault="00445A91" w:rsidP="008F2D5E">
            <w:pPr>
              <w:pStyle w:val="HSCBody"/>
              <w:rPr>
                <w:lang w:val="en-AU"/>
              </w:rPr>
            </w:pPr>
            <w:r w:rsidRPr="006D5BD0">
              <w:rPr>
                <w:lang w:val="en-AU"/>
              </w:rPr>
              <w:t>Percentage of workforce turnover below the average of other small rural councils</w:t>
            </w:r>
            <w:r w:rsidR="000B2AA3" w:rsidRPr="006D5BD0">
              <w:rPr>
                <w:lang w:val="en-AU"/>
              </w:rPr>
              <w:t>.</w:t>
            </w:r>
          </w:p>
        </w:tc>
      </w:tr>
      <w:tr w:rsidR="00445A91" w:rsidRPr="007E6515" w14:paraId="278019B7" w14:textId="77777777" w:rsidTr="008F2D5E">
        <w:tc>
          <w:tcPr>
            <w:tcW w:w="2268" w:type="dxa"/>
            <w:tcBorders>
              <w:top w:val="single" w:sz="4" w:space="0" w:color="FFFFFF" w:themeColor="background1"/>
              <w:left w:val="nil"/>
              <w:bottom w:val="single" w:sz="4" w:space="0" w:color="FFFFFF" w:themeColor="background1"/>
              <w:right w:val="nil"/>
            </w:tcBorders>
          </w:tcPr>
          <w:p w14:paraId="59CFD940" w14:textId="77777777" w:rsidR="00445A91" w:rsidRPr="006D5BD0" w:rsidRDefault="00445A91" w:rsidP="008F2D5E">
            <w:pPr>
              <w:pStyle w:val="HSCBody"/>
              <w:rPr>
                <w:b/>
                <w:lang w:val="en-AU"/>
              </w:rPr>
            </w:pPr>
          </w:p>
        </w:tc>
        <w:tc>
          <w:tcPr>
            <w:tcW w:w="6770" w:type="dxa"/>
            <w:tcBorders>
              <w:top w:val="single" w:sz="4" w:space="0" w:color="FFFFFF" w:themeColor="background1"/>
              <w:left w:val="nil"/>
              <w:bottom w:val="single" w:sz="4" w:space="0" w:color="FFFFFF" w:themeColor="background1"/>
              <w:right w:val="nil"/>
            </w:tcBorders>
          </w:tcPr>
          <w:p w14:paraId="15CE542E" w14:textId="71AB1C0E" w:rsidR="00445A91" w:rsidRPr="006D5BD0" w:rsidRDefault="00653382" w:rsidP="008F2D5E">
            <w:pPr>
              <w:pStyle w:val="HSCBody"/>
              <w:rPr>
                <w:lang w:val="en-AU"/>
              </w:rPr>
            </w:pPr>
            <w:r w:rsidRPr="006D5BD0">
              <w:rPr>
                <w:lang w:val="en-AU"/>
              </w:rPr>
              <w:t>An increase in the percentage of non-rates and charges income as proportion of total revenue above 35% (2024/2025 baseline).</w:t>
            </w:r>
          </w:p>
        </w:tc>
      </w:tr>
      <w:tr w:rsidR="008F5D8C" w:rsidRPr="008A515C" w14:paraId="1B1CE7B1" w14:textId="77777777" w:rsidTr="00EC761E">
        <w:tc>
          <w:tcPr>
            <w:tcW w:w="2268" w:type="dxa"/>
            <w:tcBorders>
              <w:top w:val="single" w:sz="4" w:space="0" w:color="FFFFFF" w:themeColor="background1"/>
              <w:left w:val="nil"/>
              <w:bottom w:val="single" w:sz="4" w:space="0" w:color="FFFFFF" w:themeColor="background1"/>
              <w:right w:val="nil"/>
            </w:tcBorders>
          </w:tcPr>
          <w:p w14:paraId="5FDE9264" w14:textId="77777777" w:rsidR="008F5D8C" w:rsidRPr="006D5BD0" w:rsidRDefault="008F5D8C" w:rsidP="008F2D5E">
            <w:pPr>
              <w:pStyle w:val="HSCBody"/>
              <w:rPr>
                <w:b/>
                <w:lang w:val="en-AU"/>
              </w:rPr>
            </w:pPr>
            <w:r w:rsidRPr="006D5BD0">
              <w:rPr>
                <w:b/>
                <w:lang w:val="en-AU"/>
              </w:rPr>
              <w:t xml:space="preserve">Community-led, Council </w:t>
            </w:r>
            <w:r w:rsidRPr="006D5BD0">
              <w:rPr>
                <w:b/>
                <w:lang w:val="en-AU"/>
              </w:rPr>
              <w:lastRenderedPageBreak/>
              <w:t>supported, indicators</w:t>
            </w:r>
          </w:p>
        </w:tc>
        <w:tc>
          <w:tcPr>
            <w:tcW w:w="6770" w:type="dxa"/>
            <w:tcBorders>
              <w:top w:val="single" w:sz="4" w:space="0" w:color="FFFFFF" w:themeColor="background1"/>
              <w:left w:val="nil"/>
              <w:bottom w:val="single" w:sz="4" w:space="0" w:color="FFFFFF" w:themeColor="background1"/>
              <w:right w:val="nil"/>
            </w:tcBorders>
          </w:tcPr>
          <w:p w14:paraId="78A2DD9E" w14:textId="72029048" w:rsidR="008F5D8C" w:rsidRPr="006D5BD0" w:rsidRDefault="00EC761E" w:rsidP="008F2D5E">
            <w:pPr>
              <w:pStyle w:val="HSCBody"/>
              <w:rPr>
                <w:lang w:val="en-AU"/>
              </w:rPr>
            </w:pPr>
            <w:r w:rsidRPr="006D5BD0">
              <w:rPr>
                <w:lang w:val="en-AU"/>
              </w:rPr>
              <w:lastRenderedPageBreak/>
              <w:t xml:space="preserve">Maintain or improve Councils customer service ranking from 2024 </w:t>
            </w:r>
            <w:r w:rsidR="000B2AA3" w:rsidRPr="006D5BD0">
              <w:rPr>
                <w:lang w:val="en-AU"/>
              </w:rPr>
              <w:t>(</w:t>
            </w:r>
            <w:r w:rsidRPr="006D5BD0">
              <w:rPr>
                <w:lang w:val="en-AU"/>
              </w:rPr>
              <w:t>64</w:t>
            </w:r>
            <w:r w:rsidR="000B2AA3" w:rsidRPr="006D5BD0">
              <w:rPr>
                <w:lang w:val="en-AU"/>
              </w:rPr>
              <w:t>)</w:t>
            </w:r>
            <w:r w:rsidRPr="006D5BD0">
              <w:rPr>
                <w:lang w:val="en-AU"/>
              </w:rPr>
              <w:t xml:space="preserve"> Community Satisfaction Survey</w:t>
            </w:r>
            <w:r w:rsidR="000B2AA3" w:rsidRPr="006D5BD0">
              <w:rPr>
                <w:lang w:val="en-AU"/>
              </w:rPr>
              <w:t>.</w:t>
            </w:r>
          </w:p>
        </w:tc>
      </w:tr>
    </w:tbl>
    <w:p w14:paraId="185382B0" w14:textId="77777777" w:rsidR="00F3283C" w:rsidRDefault="00F3283C" w:rsidP="0011675F">
      <w:pPr>
        <w:pStyle w:val="HSCBody"/>
      </w:pPr>
    </w:p>
    <w:p w14:paraId="0754C306" w14:textId="77777777" w:rsidR="00F3283C" w:rsidRDefault="00F3283C">
      <w:pPr>
        <w:spacing w:after="0" w:line="240" w:lineRule="auto"/>
        <w:rPr>
          <w:rFonts w:ascii="Aptos Display" w:eastAsia="Times New Roman" w:hAnsi="Aptos Display"/>
          <w:bCs/>
          <w:color w:val="003147"/>
          <w:sz w:val="40"/>
          <w:szCs w:val="40"/>
        </w:rPr>
      </w:pPr>
      <w:r>
        <w:br w:type="page"/>
      </w:r>
    </w:p>
    <w:p w14:paraId="7D288176" w14:textId="521A9BB3" w:rsidR="00CF59EC" w:rsidRDefault="008123C4" w:rsidP="00D27BB0">
      <w:pPr>
        <w:pStyle w:val="HSCHeading1"/>
        <w:tabs>
          <w:tab w:val="right" w:pos="9070"/>
        </w:tabs>
      </w:pPr>
      <w:bookmarkStart w:id="19" w:name="_Toc197946648"/>
      <w:r>
        <w:lastRenderedPageBreak/>
        <w:t>Funding Allocation</w:t>
      </w:r>
      <w:bookmarkEnd w:id="19"/>
    </w:p>
    <w:p w14:paraId="4DD80407" w14:textId="52D79E05" w:rsidR="00CF59EC" w:rsidRPr="00BD5C6B" w:rsidRDefault="006E60F4" w:rsidP="00BD5C6B">
      <w:pPr>
        <w:rPr>
          <w:b/>
          <w:lang w:val="en-US"/>
        </w:rPr>
      </w:pPr>
      <w:r w:rsidRPr="006E60F4">
        <w:rPr>
          <w:color w:val="000000" w:themeColor="text1"/>
          <w:lang w:val="en-US"/>
        </w:rPr>
        <w:t xml:space="preserve">The </w:t>
      </w:r>
      <w:r w:rsidR="008123C4" w:rsidRPr="006E60F4">
        <w:rPr>
          <w:color w:val="000000" w:themeColor="text1"/>
          <w:lang w:val="en-US"/>
        </w:rPr>
        <w:t xml:space="preserve">Council allocates funding </w:t>
      </w:r>
      <w:r w:rsidRPr="006E60F4">
        <w:rPr>
          <w:color w:val="000000" w:themeColor="text1"/>
          <w:lang w:val="en-US"/>
        </w:rPr>
        <w:t>annually for</w:t>
      </w:r>
      <w:r w:rsidR="008123C4" w:rsidRPr="006E60F4">
        <w:rPr>
          <w:color w:val="000000" w:themeColor="text1"/>
          <w:lang w:val="en-US"/>
        </w:rPr>
        <w:t xml:space="preserve"> programs, projects</w:t>
      </w:r>
      <w:r w:rsidRPr="006E60F4">
        <w:rPr>
          <w:color w:val="000000" w:themeColor="text1"/>
          <w:lang w:val="en-US"/>
        </w:rPr>
        <w:t>,</w:t>
      </w:r>
      <w:r w:rsidR="008123C4" w:rsidRPr="006E60F4">
        <w:rPr>
          <w:color w:val="000000" w:themeColor="text1"/>
          <w:lang w:val="en-US"/>
        </w:rPr>
        <w:t xml:space="preserve"> and capital works through the Annual </w:t>
      </w:r>
      <w:r w:rsidR="00CE43D5" w:rsidRPr="006E60F4">
        <w:rPr>
          <w:color w:val="000000" w:themeColor="text1"/>
          <w:lang w:val="en-US"/>
        </w:rPr>
        <w:t xml:space="preserve">Budget process. </w:t>
      </w:r>
      <w:r w:rsidRPr="006E60F4">
        <w:rPr>
          <w:color w:val="000000" w:themeColor="text1"/>
          <w:lang w:val="en-US"/>
        </w:rPr>
        <w:t>The</w:t>
      </w:r>
      <w:r w:rsidR="00C47042" w:rsidRPr="006E60F4">
        <w:rPr>
          <w:color w:val="000000" w:themeColor="text1"/>
          <w:lang w:val="en-US"/>
        </w:rPr>
        <w:t xml:space="preserve"> draft Financial Plan and Budget </w:t>
      </w:r>
      <w:r w:rsidRPr="006E60F4">
        <w:rPr>
          <w:color w:val="000000" w:themeColor="text1"/>
          <w:lang w:val="en-US"/>
        </w:rPr>
        <w:t>align</w:t>
      </w:r>
      <w:r w:rsidR="00C47042" w:rsidRPr="006E60F4">
        <w:rPr>
          <w:color w:val="000000" w:themeColor="text1"/>
          <w:lang w:val="en-US"/>
        </w:rPr>
        <w:t xml:space="preserve"> with the Council Plan</w:t>
      </w:r>
      <w:r w:rsidRPr="006E60F4">
        <w:rPr>
          <w:color w:val="000000" w:themeColor="text1"/>
          <w:lang w:val="en-US"/>
        </w:rPr>
        <w:t>, ensuring its affordability.</w:t>
      </w:r>
      <w:r w:rsidR="00C47042" w:rsidRPr="006E60F4">
        <w:rPr>
          <w:color w:val="000000" w:themeColor="text1"/>
          <w:lang w:val="en-US"/>
        </w:rPr>
        <w:t xml:space="preserve"> </w:t>
      </w:r>
      <w:r w:rsidR="00E85498" w:rsidRPr="006E60F4">
        <w:rPr>
          <w:color w:val="000000" w:themeColor="text1"/>
          <w:lang w:val="en-US"/>
        </w:rPr>
        <w:t xml:space="preserve">The graph below </w:t>
      </w:r>
      <w:r w:rsidRPr="006E60F4">
        <w:rPr>
          <w:color w:val="000000" w:themeColor="text1"/>
          <w:lang w:val="en-US"/>
        </w:rPr>
        <w:t xml:space="preserve">illustrates the </w:t>
      </w:r>
      <w:r w:rsidR="00E85498" w:rsidRPr="006E60F4">
        <w:rPr>
          <w:color w:val="000000" w:themeColor="text1"/>
          <w:lang w:val="en-US"/>
        </w:rPr>
        <w:t xml:space="preserve">expenditure </w:t>
      </w:r>
      <w:r w:rsidRPr="006E60F4">
        <w:rPr>
          <w:color w:val="000000" w:themeColor="text1"/>
          <w:lang w:val="en-US"/>
        </w:rPr>
        <w:t xml:space="preserve">allocation </w:t>
      </w:r>
      <w:r w:rsidR="00E85498" w:rsidRPr="006E60F4">
        <w:rPr>
          <w:color w:val="000000" w:themeColor="text1"/>
          <w:lang w:val="en-US"/>
        </w:rPr>
        <w:t>by domain for the 2025/2026 financial year.</w:t>
      </w:r>
      <w:r w:rsidR="00CF59EC">
        <w:rPr>
          <w:noProof/>
          <w14:ligatures w14:val="standardContextual"/>
        </w:rPr>
        <w:drawing>
          <wp:inline distT="0" distB="0" distL="0" distR="0" wp14:anchorId="0256592D" wp14:editId="45A7B630">
            <wp:extent cx="5732145" cy="3352165"/>
            <wp:effectExtent l="0" t="0" r="1905" b="635"/>
            <wp:docPr id="946690917" name="Chart 1">
              <a:extLst xmlns:a="http://schemas.openxmlformats.org/drawingml/2006/main">
                <a:ext uri="{FF2B5EF4-FFF2-40B4-BE49-F238E27FC236}">
                  <a16:creationId xmlns:a16="http://schemas.microsoft.com/office/drawing/2014/main" id="{2D3827A8-5AE4-3D14-BFEC-2AB192EE51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0F8AE0E" w14:textId="05CC6C39" w:rsidR="007F327E" w:rsidRDefault="004602A9" w:rsidP="00D27BB0">
      <w:pPr>
        <w:pStyle w:val="HSCHeading1"/>
        <w:tabs>
          <w:tab w:val="right" w:pos="9070"/>
        </w:tabs>
      </w:pPr>
      <w:bookmarkStart w:id="20" w:name="_Toc197946649"/>
      <w:r>
        <w:t xml:space="preserve">Monitoring and </w:t>
      </w:r>
      <w:r w:rsidR="001C635A">
        <w:t>r</w:t>
      </w:r>
      <w:r w:rsidRPr="006D5BD0">
        <w:t>eporting</w:t>
      </w:r>
      <w:bookmarkEnd w:id="20"/>
      <w:r>
        <w:t xml:space="preserve"> </w:t>
      </w:r>
    </w:p>
    <w:p w14:paraId="3ADD3218" w14:textId="4EDF7885" w:rsidR="007F327E" w:rsidRDefault="007F327E" w:rsidP="001C635A">
      <w:pPr>
        <w:pStyle w:val="HSCBody"/>
      </w:pPr>
      <w:r>
        <w:t>We evaluate to find out what works (and why) so we can improve our performance for our community.</w:t>
      </w:r>
      <w:r w:rsidR="002F25EA">
        <w:t xml:space="preserve"> Performance reporting by Council is essential for ensuring transparency and accountability</w:t>
      </w:r>
      <w:r w:rsidR="00126A06">
        <w:t xml:space="preserve"> as</w:t>
      </w:r>
      <w:r w:rsidR="00CB1A5A">
        <w:t xml:space="preserve"> to</w:t>
      </w:r>
      <w:r w:rsidR="00126A06">
        <w:t xml:space="preserve"> how public money is being spent and the </w:t>
      </w:r>
      <w:r w:rsidR="00C52FA9">
        <w:t>quality of services being delivered.</w:t>
      </w:r>
    </w:p>
    <w:p w14:paraId="212AA021" w14:textId="77777777" w:rsidR="006F1A72" w:rsidRDefault="007F327E" w:rsidP="001C635A">
      <w:pPr>
        <w:pStyle w:val="HSCBody"/>
      </w:pPr>
      <w:r>
        <w:t xml:space="preserve">Under the Local Government Act 2020, </w:t>
      </w:r>
      <w:r w:rsidR="006F1A72">
        <w:t>the Shire’s services must:</w:t>
      </w:r>
    </w:p>
    <w:p w14:paraId="0B9A512B" w14:textId="1B2E305A" w:rsidR="00B56720" w:rsidRDefault="0062147A" w:rsidP="0009257D">
      <w:pPr>
        <w:pStyle w:val="HSCBody"/>
        <w:numPr>
          <w:ilvl w:val="0"/>
          <w:numId w:val="7"/>
        </w:numPr>
      </w:pPr>
      <w:r>
        <w:t>Be equitable and responsive to diverse needs</w:t>
      </w:r>
      <w:r w:rsidR="00817E81">
        <w:t>.</w:t>
      </w:r>
    </w:p>
    <w:p w14:paraId="5BE78C20" w14:textId="100E99C7" w:rsidR="0062147A" w:rsidRDefault="0062147A" w:rsidP="0009257D">
      <w:pPr>
        <w:pStyle w:val="HSCBody"/>
        <w:numPr>
          <w:ilvl w:val="0"/>
          <w:numId w:val="7"/>
        </w:numPr>
      </w:pPr>
      <w:r>
        <w:t>Be acce</w:t>
      </w:r>
      <w:r w:rsidR="007E24DC">
        <w:t>ssible to the people who need them</w:t>
      </w:r>
      <w:r w:rsidR="00817E81">
        <w:t>.</w:t>
      </w:r>
    </w:p>
    <w:p w14:paraId="424B1C3B" w14:textId="3377A556" w:rsidR="007E24DC" w:rsidRDefault="007E24DC" w:rsidP="0009257D">
      <w:pPr>
        <w:pStyle w:val="HSCBody"/>
        <w:numPr>
          <w:ilvl w:val="0"/>
          <w:numId w:val="7"/>
        </w:numPr>
      </w:pPr>
      <w:r>
        <w:t>Provide good value for money</w:t>
      </w:r>
      <w:r w:rsidR="00817E81">
        <w:t>.</w:t>
      </w:r>
    </w:p>
    <w:p w14:paraId="6B75F139" w14:textId="56F5EC50" w:rsidR="007E24DC" w:rsidRDefault="00FB21DD" w:rsidP="0009257D">
      <w:pPr>
        <w:pStyle w:val="HSCBody"/>
        <w:numPr>
          <w:ilvl w:val="0"/>
          <w:numId w:val="7"/>
        </w:numPr>
      </w:pPr>
      <w:r>
        <w:t>Be regularly reviewed and improved</w:t>
      </w:r>
      <w:r w:rsidR="00817E81">
        <w:t>.</w:t>
      </w:r>
    </w:p>
    <w:p w14:paraId="09F6F804" w14:textId="45833E32" w:rsidR="00FB21DD" w:rsidRDefault="00677804" w:rsidP="0009257D">
      <w:pPr>
        <w:pStyle w:val="HSCBody"/>
        <w:numPr>
          <w:ilvl w:val="0"/>
          <w:numId w:val="7"/>
        </w:numPr>
      </w:pPr>
      <w:r>
        <w:lastRenderedPageBreak/>
        <w:t>Provide fair and effective complaints handling</w:t>
      </w:r>
      <w:r w:rsidR="00817E81">
        <w:t>.</w:t>
      </w:r>
    </w:p>
    <w:p w14:paraId="08C5757D" w14:textId="5C896051" w:rsidR="00703065" w:rsidRDefault="00EB1DF3" w:rsidP="001C635A">
      <w:pPr>
        <w:pStyle w:val="HSCBody"/>
      </w:pPr>
      <w:r>
        <w:t>We measure progress in several ways</w:t>
      </w:r>
      <w:r w:rsidR="005D0DCA">
        <w:t>, including</w:t>
      </w:r>
      <w:r w:rsidR="005C08DE">
        <w:t>:</w:t>
      </w:r>
    </w:p>
    <w:p w14:paraId="5D0AC4A6" w14:textId="08BF7BB2" w:rsidR="005C08DE" w:rsidRDefault="005C08DE" w:rsidP="0009257D">
      <w:pPr>
        <w:pStyle w:val="HSCBody"/>
        <w:numPr>
          <w:ilvl w:val="0"/>
          <w:numId w:val="8"/>
        </w:numPr>
      </w:pPr>
      <w:r>
        <w:t>Reporting ongoing business and services through the Annual Report</w:t>
      </w:r>
      <w:r w:rsidR="008B60FE">
        <w:t xml:space="preserve"> which includes:</w:t>
      </w:r>
    </w:p>
    <w:p w14:paraId="720F32E8" w14:textId="3AFB0C68" w:rsidR="001766B5" w:rsidRDefault="005907D5" w:rsidP="0009257D">
      <w:pPr>
        <w:pStyle w:val="HSCBody"/>
        <w:numPr>
          <w:ilvl w:val="1"/>
          <w:numId w:val="8"/>
        </w:numPr>
      </w:pPr>
      <w:r>
        <w:t>A</w:t>
      </w:r>
      <w:r w:rsidR="00045C21">
        <w:t>ll its service investment and output</w:t>
      </w:r>
      <w:r w:rsidR="00C6684F">
        <w:t>, activities, ach</w:t>
      </w:r>
      <w:r w:rsidR="00D17DA2">
        <w:t>ievements and challenges</w:t>
      </w:r>
      <w:r w:rsidR="00766CA5">
        <w:t>.</w:t>
      </w:r>
    </w:p>
    <w:p w14:paraId="1BB60B0D" w14:textId="4C17CE51" w:rsidR="00D17DA2" w:rsidRDefault="00516FCC" w:rsidP="0009257D">
      <w:pPr>
        <w:pStyle w:val="HSCBody"/>
        <w:numPr>
          <w:ilvl w:val="1"/>
          <w:numId w:val="8"/>
        </w:numPr>
      </w:pPr>
      <w:r>
        <w:t>It</w:t>
      </w:r>
      <w:r w:rsidR="0046224A">
        <w:t xml:space="preserve"> i</w:t>
      </w:r>
      <w:r>
        <w:t xml:space="preserve">s performance </w:t>
      </w:r>
      <w:r w:rsidR="00C27F3E">
        <w:t>against</w:t>
      </w:r>
      <w:r>
        <w:t xml:space="preserve"> the Annual Community Satisfaction Survey (ACSS)</w:t>
      </w:r>
      <w:r w:rsidR="00766CA5">
        <w:t>.</w:t>
      </w:r>
    </w:p>
    <w:p w14:paraId="610FF4C5" w14:textId="5BBD16D0" w:rsidR="00C27F3E" w:rsidRDefault="00C27F3E" w:rsidP="0009257D">
      <w:pPr>
        <w:pStyle w:val="HSCBody"/>
        <w:numPr>
          <w:ilvl w:val="1"/>
          <w:numId w:val="8"/>
        </w:numPr>
      </w:pPr>
      <w:r>
        <w:t>It</w:t>
      </w:r>
      <w:r w:rsidR="0046224A">
        <w:t xml:space="preserve"> i</w:t>
      </w:r>
      <w:r>
        <w:t>s performance against the requi</w:t>
      </w:r>
      <w:r w:rsidR="00335ECA">
        <w:t xml:space="preserve">red service indicators of the Local Government Performance Reporting Framework (LGPRF) which is a mandatory system or performance reporting for all </w:t>
      </w:r>
      <w:r w:rsidR="00D11045">
        <w:t xml:space="preserve">Victorian </w:t>
      </w:r>
      <w:r w:rsidR="00335ECA">
        <w:t>Council</w:t>
      </w:r>
      <w:r w:rsidR="00D11045">
        <w:t>s</w:t>
      </w:r>
      <w:r w:rsidR="00F67156">
        <w:t>.</w:t>
      </w:r>
    </w:p>
    <w:p w14:paraId="6AD7007C" w14:textId="21ADDBC4" w:rsidR="005C08DE" w:rsidRDefault="001E7F0C" w:rsidP="0009257D">
      <w:pPr>
        <w:pStyle w:val="HSCBody"/>
        <w:numPr>
          <w:ilvl w:val="0"/>
          <w:numId w:val="8"/>
        </w:numPr>
      </w:pPr>
      <w:r>
        <w:t xml:space="preserve">Reporting on Annual Plan actions </w:t>
      </w:r>
      <w:r w:rsidR="00582BEA">
        <w:t>to the Council quarterly</w:t>
      </w:r>
      <w:r w:rsidR="008A67A3">
        <w:t>.</w:t>
      </w:r>
    </w:p>
    <w:p w14:paraId="20458DC7" w14:textId="5FBE85BB" w:rsidR="00582BEA" w:rsidRDefault="00CF7B4A" w:rsidP="0009257D">
      <w:pPr>
        <w:pStyle w:val="HSCBody"/>
        <w:numPr>
          <w:ilvl w:val="0"/>
          <w:numId w:val="8"/>
        </w:numPr>
      </w:pPr>
      <w:r>
        <w:t>Reporting on the heal</w:t>
      </w:r>
      <w:r w:rsidR="00DC4439">
        <w:t>th and wellbeing priorities of this plan annually to the Department of Health.</w:t>
      </w:r>
    </w:p>
    <w:p w14:paraId="36BC313A" w14:textId="2805EA7E" w:rsidR="00C9313F" w:rsidRDefault="00C9313F" w:rsidP="0009257D">
      <w:pPr>
        <w:pStyle w:val="HSCBody"/>
        <w:numPr>
          <w:ilvl w:val="0"/>
          <w:numId w:val="8"/>
        </w:numPr>
      </w:pPr>
      <w:r>
        <w:t xml:space="preserve">Reporting on </w:t>
      </w:r>
      <w:r w:rsidR="00025C84">
        <w:t xml:space="preserve">our performance against the Council Plan using the </w:t>
      </w:r>
      <w:r w:rsidR="001B709B">
        <w:t>Council-led Indicators above.</w:t>
      </w:r>
    </w:p>
    <w:p w14:paraId="362C65F7" w14:textId="04257828" w:rsidR="00F93B19" w:rsidRDefault="001B709B" w:rsidP="0009257D">
      <w:pPr>
        <w:pStyle w:val="HSCBody"/>
        <w:numPr>
          <w:ilvl w:val="0"/>
          <w:numId w:val="8"/>
        </w:numPr>
      </w:pPr>
      <w:r>
        <w:t xml:space="preserve">Reporting on </w:t>
      </w:r>
      <w:r w:rsidR="00DD7C8A">
        <w:t xml:space="preserve">the </w:t>
      </w:r>
      <w:r>
        <w:t>C</w:t>
      </w:r>
      <w:r w:rsidR="00BE4B79">
        <w:t>ommunity</w:t>
      </w:r>
      <w:r>
        <w:t>-led</w:t>
      </w:r>
      <w:r w:rsidR="00BE4B79">
        <w:t>, Council</w:t>
      </w:r>
      <w:r w:rsidR="0046224A">
        <w:t>-</w:t>
      </w:r>
      <w:r w:rsidR="00BE4B79">
        <w:t>supported</w:t>
      </w:r>
      <w:r>
        <w:t xml:space="preserve"> Indicators above.</w:t>
      </w:r>
    </w:p>
    <w:p w14:paraId="2DC6FE52" w14:textId="77777777" w:rsidR="00AD6141" w:rsidRDefault="00AD6141" w:rsidP="000011AD"/>
    <w:p w14:paraId="6EE25CE0" w14:textId="77777777" w:rsidR="00A87347" w:rsidRDefault="00A87347">
      <w:pPr>
        <w:spacing w:after="0" w:line="240" w:lineRule="auto"/>
      </w:pPr>
      <w:r>
        <w:br w:type="page"/>
      </w:r>
    </w:p>
    <w:p w14:paraId="5EDECD66" w14:textId="1C1D9E63" w:rsidR="00D94231" w:rsidRDefault="00D94231" w:rsidP="00465EC6"/>
    <w:p w14:paraId="0A6F75A8" w14:textId="77777777" w:rsidR="00162443" w:rsidRDefault="00162443" w:rsidP="00162443">
      <w:pPr>
        <w:pStyle w:val="HSCHeading1"/>
      </w:pPr>
      <w:bookmarkStart w:id="21" w:name="_Toc197946650"/>
      <w:r>
        <w:t>Glossary</w:t>
      </w:r>
      <w:bookmarkEnd w:id="21"/>
    </w:p>
    <w:tbl>
      <w:tblPr>
        <w:tblStyle w:val="LightShading-Accent1"/>
        <w:tblW w:w="5000" w:type="pct"/>
        <w:tblLook w:val="0660" w:firstRow="1" w:lastRow="1" w:firstColumn="0" w:lastColumn="0" w:noHBand="1" w:noVBand="1"/>
      </w:tblPr>
      <w:tblGrid>
        <w:gridCol w:w="2592"/>
        <w:gridCol w:w="6478"/>
      </w:tblGrid>
      <w:tr w:rsidR="00162443" w14:paraId="4145B319" w14:textId="77777777" w:rsidTr="00E233D9">
        <w:trPr>
          <w:cnfStyle w:val="100000000000" w:firstRow="1" w:lastRow="0" w:firstColumn="0" w:lastColumn="0" w:oddVBand="0" w:evenVBand="0" w:oddHBand="0" w:evenHBand="0" w:firstRowFirstColumn="0" w:firstRowLastColumn="0" w:lastRowFirstColumn="0" w:lastRowLastColumn="0"/>
        </w:trPr>
        <w:tc>
          <w:tcPr>
            <w:tcW w:w="1429" w:type="pct"/>
            <w:tcBorders>
              <w:top w:val="single" w:sz="4" w:space="0" w:color="38939B"/>
              <w:bottom w:val="single" w:sz="4" w:space="0" w:color="38939B"/>
            </w:tcBorders>
            <w:noWrap/>
          </w:tcPr>
          <w:p w14:paraId="710164E0" w14:textId="77777777" w:rsidR="00162443" w:rsidRPr="006D5BD0" w:rsidRDefault="00162443" w:rsidP="008F2D5E">
            <w:pPr>
              <w:pStyle w:val="HSCBody"/>
              <w:rPr>
                <w:lang w:val="en-AU"/>
              </w:rPr>
            </w:pPr>
            <w:r w:rsidRPr="006D5BD0">
              <w:rPr>
                <w:lang w:val="en-AU"/>
              </w:rPr>
              <w:t>Term</w:t>
            </w:r>
          </w:p>
        </w:tc>
        <w:tc>
          <w:tcPr>
            <w:tcW w:w="3571" w:type="pct"/>
            <w:tcBorders>
              <w:top w:val="single" w:sz="4" w:space="0" w:color="38939B"/>
              <w:bottom w:val="single" w:sz="4" w:space="0" w:color="38939B"/>
            </w:tcBorders>
          </w:tcPr>
          <w:p w14:paraId="5D87E414" w14:textId="77777777" w:rsidR="00162443" w:rsidRPr="006D5BD0" w:rsidRDefault="00162443" w:rsidP="008F2D5E">
            <w:pPr>
              <w:pStyle w:val="HSCBody"/>
              <w:rPr>
                <w:lang w:val="en-AU"/>
              </w:rPr>
            </w:pPr>
            <w:r w:rsidRPr="006D5BD0">
              <w:rPr>
                <w:lang w:val="en-AU"/>
              </w:rPr>
              <w:t>Definition</w:t>
            </w:r>
          </w:p>
        </w:tc>
      </w:tr>
      <w:tr w:rsidR="00E233D9" w14:paraId="04E0C55A" w14:textId="77777777" w:rsidTr="00E233D9">
        <w:tc>
          <w:tcPr>
            <w:tcW w:w="1429" w:type="pct"/>
            <w:tcBorders>
              <w:top w:val="single" w:sz="4" w:space="0" w:color="38939B"/>
              <w:bottom w:val="nil"/>
            </w:tcBorders>
            <w:noWrap/>
          </w:tcPr>
          <w:p w14:paraId="29F4AC23" w14:textId="3896F4CA" w:rsidR="00E233D9" w:rsidRPr="006D5BD0" w:rsidRDefault="00E233D9" w:rsidP="00E233D9">
            <w:pPr>
              <w:pStyle w:val="HSCBody"/>
              <w:rPr>
                <w:lang w:val="en-AU"/>
              </w:rPr>
            </w:pPr>
            <w:r w:rsidRPr="006D5BD0">
              <w:rPr>
                <w:lang w:val="en-AU"/>
              </w:rPr>
              <w:t>Accessible</w:t>
            </w:r>
          </w:p>
        </w:tc>
        <w:tc>
          <w:tcPr>
            <w:tcW w:w="3571" w:type="pct"/>
            <w:tcBorders>
              <w:top w:val="single" w:sz="4" w:space="0" w:color="38939B"/>
              <w:bottom w:val="nil"/>
            </w:tcBorders>
          </w:tcPr>
          <w:p w14:paraId="2A7C7D54" w14:textId="45EF9952" w:rsidR="00E233D9" w:rsidRPr="006D5BD0" w:rsidRDefault="004A47A3" w:rsidP="00E233D9">
            <w:pPr>
              <w:pStyle w:val="HSCBody"/>
              <w:rPr>
                <w:lang w:val="en-AU"/>
              </w:rPr>
            </w:pPr>
            <w:r w:rsidRPr="006D5BD0">
              <w:rPr>
                <w:lang w:val="en-AU"/>
              </w:rPr>
              <w:t xml:space="preserve">Easy for everyone to use, understand and participate in – including people of all ages, </w:t>
            </w:r>
            <w:r w:rsidR="00F05238" w:rsidRPr="006D5BD0">
              <w:rPr>
                <w:lang w:val="en-AU"/>
              </w:rPr>
              <w:t>abilities,</w:t>
            </w:r>
            <w:r w:rsidRPr="006D5BD0">
              <w:rPr>
                <w:lang w:val="en-AU"/>
              </w:rPr>
              <w:t xml:space="preserve"> and backgrounds.</w:t>
            </w:r>
          </w:p>
        </w:tc>
      </w:tr>
      <w:tr w:rsidR="00E233D9" w14:paraId="738B6E37" w14:textId="77777777" w:rsidTr="00E233D9">
        <w:tc>
          <w:tcPr>
            <w:tcW w:w="1429" w:type="pct"/>
            <w:tcBorders>
              <w:top w:val="nil"/>
              <w:bottom w:val="nil"/>
            </w:tcBorders>
            <w:noWrap/>
          </w:tcPr>
          <w:p w14:paraId="2B0136E6" w14:textId="06A79615" w:rsidR="00E233D9" w:rsidRPr="006D5BD0" w:rsidRDefault="00E233D9" w:rsidP="00E233D9">
            <w:pPr>
              <w:pStyle w:val="HSCBody"/>
              <w:rPr>
                <w:lang w:val="en-AU"/>
              </w:rPr>
            </w:pPr>
            <w:r w:rsidRPr="006D5BD0">
              <w:rPr>
                <w:lang w:val="en-AU"/>
              </w:rPr>
              <w:t>Community</w:t>
            </w:r>
          </w:p>
        </w:tc>
        <w:tc>
          <w:tcPr>
            <w:tcW w:w="3571" w:type="pct"/>
            <w:tcBorders>
              <w:top w:val="nil"/>
              <w:bottom w:val="nil"/>
            </w:tcBorders>
          </w:tcPr>
          <w:p w14:paraId="68A3EB6C" w14:textId="200D1381" w:rsidR="00E233D9" w:rsidRPr="006D5BD0" w:rsidRDefault="001F4135" w:rsidP="00E233D9">
            <w:pPr>
              <w:pStyle w:val="HSCBody"/>
              <w:rPr>
                <w:lang w:val="en-AU"/>
              </w:rPr>
            </w:pPr>
            <w:r w:rsidRPr="006D5BD0">
              <w:rPr>
                <w:lang w:val="en-AU"/>
              </w:rPr>
              <w:t xml:space="preserve">The people that make up the Hepburn Shire and Councils customers. Those who live, work, play, visit, or have a connection to </w:t>
            </w:r>
            <w:r w:rsidR="002C0BE1" w:rsidRPr="006D5BD0">
              <w:rPr>
                <w:lang w:val="en-AU"/>
              </w:rPr>
              <w:t>places</w:t>
            </w:r>
            <w:r w:rsidRPr="006D5BD0">
              <w:rPr>
                <w:lang w:val="en-AU"/>
              </w:rPr>
              <w:t xml:space="preserve"> in Hepburn Shire. Our community is made up of individuals, families, businesses, </w:t>
            </w:r>
            <w:r w:rsidR="00F05238" w:rsidRPr="006D5BD0">
              <w:rPr>
                <w:lang w:val="en-AU"/>
              </w:rPr>
              <w:t>businesses,</w:t>
            </w:r>
            <w:r w:rsidRPr="006D5BD0">
              <w:rPr>
                <w:lang w:val="en-AU"/>
              </w:rPr>
              <w:t xml:space="preserve"> and visitors.</w:t>
            </w:r>
          </w:p>
        </w:tc>
      </w:tr>
      <w:tr w:rsidR="00E233D9" w14:paraId="2F871218" w14:textId="77777777" w:rsidTr="00E233D9">
        <w:tc>
          <w:tcPr>
            <w:tcW w:w="1429" w:type="pct"/>
            <w:tcBorders>
              <w:top w:val="nil"/>
              <w:bottom w:val="nil"/>
            </w:tcBorders>
            <w:noWrap/>
          </w:tcPr>
          <w:p w14:paraId="2BB63384" w14:textId="27C65A4D" w:rsidR="00E233D9" w:rsidRPr="006D5BD0" w:rsidRDefault="00E233D9" w:rsidP="00E233D9">
            <w:pPr>
              <w:pStyle w:val="HSCBody"/>
              <w:rPr>
                <w:lang w:val="en-AU"/>
              </w:rPr>
            </w:pPr>
            <w:r w:rsidRPr="006D5BD0">
              <w:rPr>
                <w:lang w:val="en-AU"/>
              </w:rPr>
              <w:t>Diverse/diversity</w:t>
            </w:r>
          </w:p>
        </w:tc>
        <w:tc>
          <w:tcPr>
            <w:tcW w:w="3571" w:type="pct"/>
            <w:tcBorders>
              <w:top w:val="nil"/>
              <w:bottom w:val="nil"/>
            </w:tcBorders>
          </w:tcPr>
          <w:p w14:paraId="07E32174" w14:textId="5592DE3B" w:rsidR="00E233D9" w:rsidRPr="006D5BD0" w:rsidRDefault="00F800AD" w:rsidP="00E233D9">
            <w:pPr>
              <w:pStyle w:val="HSCBody"/>
              <w:rPr>
                <w:lang w:val="en-AU"/>
              </w:rPr>
            </w:pPr>
            <w:r w:rsidRPr="006D5BD0">
              <w:rPr>
                <w:lang w:val="en-AU"/>
              </w:rPr>
              <w:t xml:space="preserve">The presence of different people and cultures, identities, </w:t>
            </w:r>
            <w:r w:rsidR="00F05238" w:rsidRPr="006D5BD0">
              <w:rPr>
                <w:lang w:val="en-AU"/>
              </w:rPr>
              <w:t>experiences,</w:t>
            </w:r>
            <w:r w:rsidRPr="006D5BD0">
              <w:rPr>
                <w:lang w:val="en-AU"/>
              </w:rPr>
              <w:t xml:space="preserve"> and perspectives in our community.</w:t>
            </w:r>
          </w:p>
        </w:tc>
      </w:tr>
      <w:tr w:rsidR="00E233D9" w14:paraId="1A7B08EE" w14:textId="77777777" w:rsidTr="00E233D9">
        <w:tc>
          <w:tcPr>
            <w:tcW w:w="1429" w:type="pct"/>
            <w:tcBorders>
              <w:top w:val="nil"/>
              <w:bottom w:val="nil"/>
            </w:tcBorders>
            <w:noWrap/>
          </w:tcPr>
          <w:p w14:paraId="4DC1875E" w14:textId="77272C4A" w:rsidR="00E233D9" w:rsidRPr="006D5BD0" w:rsidRDefault="00E233D9" w:rsidP="00E233D9">
            <w:pPr>
              <w:pStyle w:val="HSCBody"/>
              <w:rPr>
                <w:lang w:val="en-AU"/>
              </w:rPr>
            </w:pPr>
            <w:r w:rsidRPr="006D5BD0">
              <w:rPr>
                <w:lang w:val="en-AU"/>
              </w:rPr>
              <w:t>Economy</w:t>
            </w:r>
          </w:p>
        </w:tc>
        <w:tc>
          <w:tcPr>
            <w:tcW w:w="3571" w:type="pct"/>
            <w:tcBorders>
              <w:top w:val="nil"/>
              <w:bottom w:val="nil"/>
            </w:tcBorders>
          </w:tcPr>
          <w:p w14:paraId="1472FDB0" w14:textId="04C57B2D" w:rsidR="00E233D9" w:rsidRPr="006D5BD0" w:rsidRDefault="000645E5" w:rsidP="00E233D9">
            <w:pPr>
              <w:pStyle w:val="HSCBody"/>
              <w:rPr>
                <w:lang w:val="en-AU"/>
              </w:rPr>
            </w:pPr>
            <w:r w:rsidRPr="006D5BD0">
              <w:rPr>
                <w:lang w:val="en-AU"/>
              </w:rPr>
              <w:t xml:space="preserve">The way our community creates and shares jobs, income, </w:t>
            </w:r>
            <w:r w:rsidR="00F05238" w:rsidRPr="006D5BD0">
              <w:rPr>
                <w:lang w:val="en-AU"/>
              </w:rPr>
              <w:t>goods,</w:t>
            </w:r>
            <w:r w:rsidRPr="006D5BD0">
              <w:rPr>
                <w:lang w:val="en-AU"/>
              </w:rPr>
              <w:t xml:space="preserve"> and services. A strong local economy supports our livelihoods and businesses.</w:t>
            </w:r>
          </w:p>
        </w:tc>
      </w:tr>
      <w:tr w:rsidR="00E233D9" w14:paraId="301B558F" w14:textId="77777777" w:rsidTr="00E233D9">
        <w:tc>
          <w:tcPr>
            <w:tcW w:w="1429" w:type="pct"/>
            <w:tcBorders>
              <w:top w:val="nil"/>
              <w:bottom w:val="nil"/>
            </w:tcBorders>
            <w:noWrap/>
          </w:tcPr>
          <w:p w14:paraId="2849B97B" w14:textId="0DA6EACF" w:rsidR="00E233D9" w:rsidRPr="006D5BD0" w:rsidRDefault="00E233D9" w:rsidP="00E233D9">
            <w:pPr>
              <w:pStyle w:val="HSCBody"/>
              <w:rPr>
                <w:b/>
                <w:lang w:val="en-AU"/>
              </w:rPr>
            </w:pPr>
            <w:r w:rsidRPr="006D5BD0">
              <w:rPr>
                <w:lang w:val="en-AU"/>
              </w:rPr>
              <w:t>Financial sustainability</w:t>
            </w:r>
          </w:p>
        </w:tc>
        <w:tc>
          <w:tcPr>
            <w:tcW w:w="3571" w:type="pct"/>
            <w:tcBorders>
              <w:top w:val="nil"/>
              <w:bottom w:val="nil"/>
            </w:tcBorders>
          </w:tcPr>
          <w:p w14:paraId="2F5D79ED" w14:textId="60AA2AD2" w:rsidR="00E233D9" w:rsidRPr="006D5BD0" w:rsidRDefault="008E73C9" w:rsidP="00E233D9">
            <w:pPr>
              <w:pStyle w:val="HSCBody"/>
              <w:rPr>
                <w:lang w:val="en-AU"/>
              </w:rPr>
            </w:pPr>
            <w:r w:rsidRPr="006D5BD0">
              <w:rPr>
                <w:lang w:val="en-AU"/>
              </w:rPr>
              <w:t>Managing our money and resources responsibly to ensure Council can meet the needs of the community now and into the future.</w:t>
            </w:r>
          </w:p>
        </w:tc>
      </w:tr>
      <w:tr w:rsidR="00E233D9" w14:paraId="11C9EC3E" w14:textId="77777777" w:rsidTr="00E233D9">
        <w:tc>
          <w:tcPr>
            <w:tcW w:w="1429" w:type="pct"/>
            <w:tcBorders>
              <w:top w:val="nil"/>
              <w:bottom w:val="nil"/>
            </w:tcBorders>
            <w:noWrap/>
          </w:tcPr>
          <w:p w14:paraId="3DFFCC43" w14:textId="3349A082" w:rsidR="00E233D9" w:rsidRPr="006D5BD0" w:rsidRDefault="00E233D9" w:rsidP="00E233D9">
            <w:pPr>
              <w:pStyle w:val="HSCBody"/>
              <w:rPr>
                <w:b/>
                <w:lang w:val="en-AU"/>
              </w:rPr>
            </w:pPr>
            <w:r w:rsidRPr="006D5BD0">
              <w:rPr>
                <w:lang w:val="en-AU"/>
              </w:rPr>
              <w:t>Inclusion</w:t>
            </w:r>
          </w:p>
        </w:tc>
        <w:tc>
          <w:tcPr>
            <w:tcW w:w="3571" w:type="pct"/>
            <w:tcBorders>
              <w:top w:val="nil"/>
              <w:bottom w:val="nil"/>
            </w:tcBorders>
          </w:tcPr>
          <w:p w14:paraId="194BF385" w14:textId="08118D5B" w:rsidR="00E233D9" w:rsidRPr="006D5BD0" w:rsidRDefault="00D31EEA" w:rsidP="00E233D9">
            <w:pPr>
              <w:pStyle w:val="HSCBody"/>
              <w:rPr>
                <w:lang w:val="en-AU"/>
              </w:rPr>
            </w:pPr>
            <w:r w:rsidRPr="006D5BD0">
              <w:rPr>
                <w:lang w:val="en-AU"/>
              </w:rPr>
              <w:t xml:space="preserve">Ensuring everyone feels </w:t>
            </w:r>
            <w:r w:rsidR="002C0BE1" w:rsidRPr="006D5BD0">
              <w:rPr>
                <w:lang w:val="en-AU"/>
              </w:rPr>
              <w:t>welcome</w:t>
            </w:r>
            <w:r w:rsidRPr="006D5BD0">
              <w:rPr>
                <w:lang w:val="en-AU"/>
              </w:rPr>
              <w:t>, respected, and able to take part in community life, regardless of their background or circumstances.</w:t>
            </w:r>
          </w:p>
        </w:tc>
      </w:tr>
      <w:tr w:rsidR="00E233D9" w14:paraId="7138A398" w14:textId="77777777" w:rsidTr="00E233D9">
        <w:tc>
          <w:tcPr>
            <w:tcW w:w="1429" w:type="pct"/>
            <w:tcBorders>
              <w:top w:val="nil"/>
              <w:bottom w:val="nil"/>
            </w:tcBorders>
            <w:noWrap/>
          </w:tcPr>
          <w:p w14:paraId="5F531D21" w14:textId="5AE331A6" w:rsidR="00E233D9" w:rsidRPr="006D5BD0" w:rsidRDefault="00E233D9" w:rsidP="00E233D9">
            <w:pPr>
              <w:pStyle w:val="HSCBody"/>
              <w:rPr>
                <w:lang w:val="en-AU"/>
              </w:rPr>
            </w:pPr>
            <w:r w:rsidRPr="006D5BD0">
              <w:rPr>
                <w:lang w:val="en-AU"/>
              </w:rPr>
              <w:t>Innovation</w:t>
            </w:r>
          </w:p>
        </w:tc>
        <w:tc>
          <w:tcPr>
            <w:tcW w:w="3571" w:type="pct"/>
            <w:tcBorders>
              <w:top w:val="nil"/>
              <w:bottom w:val="nil"/>
            </w:tcBorders>
          </w:tcPr>
          <w:p w14:paraId="129174C0" w14:textId="06878F17" w:rsidR="00E233D9" w:rsidRPr="006D5BD0" w:rsidRDefault="00877A12" w:rsidP="00E233D9">
            <w:pPr>
              <w:pStyle w:val="HSCBody"/>
              <w:rPr>
                <w:lang w:val="en-AU"/>
              </w:rPr>
            </w:pPr>
            <w:r w:rsidRPr="006D5BD0">
              <w:rPr>
                <w:lang w:val="en-AU"/>
              </w:rPr>
              <w:t xml:space="preserve">The ability to try new ideas, </w:t>
            </w:r>
            <w:r w:rsidR="00F05238" w:rsidRPr="006D5BD0">
              <w:rPr>
                <w:lang w:val="en-AU"/>
              </w:rPr>
              <w:t>technologies,</w:t>
            </w:r>
            <w:r w:rsidRPr="006D5BD0">
              <w:rPr>
                <w:lang w:val="en-AU"/>
              </w:rPr>
              <w:t xml:space="preserve"> or approaches.</w:t>
            </w:r>
          </w:p>
        </w:tc>
      </w:tr>
      <w:tr w:rsidR="00E233D9" w14:paraId="38AC7692" w14:textId="77777777" w:rsidTr="00E233D9">
        <w:tc>
          <w:tcPr>
            <w:tcW w:w="1429" w:type="pct"/>
            <w:tcBorders>
              <w:top w:val="nil"/>
              <w:bottom w:val="nil"/>
            </w:tcBorders>
            <w:noWrap/>
          </w:tcPr>
          <w:p w14:paraId="163B8A70" w14:textId="2A5139A7" w:rsidR="00E233D9" w:rsidRPr="006D5BD0" w:rsidRDefault="00E233D9" w:rsidP="00E233D9">
            <w:pPr>
              <w:pStyle w:val="HSCBody"/>
              <w:rPr>
                <w:lang w:val="en-AU"/>
              </w:rPr>
            </w:pPr>
            <w:r w:rsidRPr="006D5BD0">
              <w:rPr>
                <w:lang w:val="en-AU"/>
              </w:rPr>
              <w:t>LGPRF</w:t>
            </w:r>
          </w:p>
        </w:tc>
        <w:tc>
          <w:tcPr>
            <w:tcW w:w="3571" w:type="pct"/>
            <w:tcBorders>
              <w:top w:val="nil"/>
              <w:bottom w:val="nil"/>
            </w:tcBorders>
          </w:tcPr>
          <w:p w14:paraId="053AB7DE" w14:textId="091D91C4" w:rsidR="00E233D9" w:rsidRPr="006D5BD0" w:rsidRDefault="00E233D9" w:rsidP="00E233D9">
            <w:pPr>
              <w:pStyle w:val="HSCBody"/>
              <w:rPr>
                <w:lang w:val="en-AU"/>
              </w:rPr>
            </w:pPr>
            <w:r w:rsidRPr="006D5BD0">
              <w:rPr>
                <w:lang w:val="en-AU"/>
              </w:rPr>
              <w:t>Local Government Performance Reporting Framework. Indicators used to compare Councils across the State and available on the website Know Your Council.</w:t>
            </w:r>
          </w:p>
        </w:tc>
      </w:tr>
      <w:tr w:rsidR="00E233D9" w14:paraId="2744A1D4" w14:textId="77777777" w:rsidTr="00E233D9">
        <w:tc>
          <w:tcPr>
            <w:tcW w:w="1429" w:type="pct"/>
            <w:tcBorders>
              <w:top w:val="nil"/>
              <w:bottom w:val="nil"/>
            </w:tcBorders>
            <w:noWrap/>
          </w:tcPr>
          <w:p w14:paraId="464CA513" w14:textId="715D74D5" w:rsidR="00E233D9" w:rsidRPr="006D5BD0" w:rsidRDefault="00E233D9" w:rsidP="00E233D9">
            <w:pPr>
              <w:pStyle w:val="HSCBody"/>
              <w:rPr>
                <w:lang w:val="en-AU"/>
              </w:rPr>
            </w:pPr>
            <w:r w:rsidRPr="006D5BD0">
              <w:rPr>
                <w:lang w:val="en-AU"/>
              </w:rPr>
              <w:t>Resilient</w:t>
            </w:r>
          </w:p>
        </w:tc>
        <w:tc>
          <w:tcPr>
            <w:tcW w:w="3571" w:type="pct"/>
            <w:tcBorders>
              <w:top w:val="nil"/>
              <w:bottom w:val="nil"/>
            </w:tcBorders>
          </w:tcPr>
          <w:p w14:paraId="0565A3AC" w14:textId="4D2A70A3" w:rsidR="00E233D9" w:rsidRPr="006D5BD0" w:rsidRDefault="007A1AD1" w:rsidP="00E233D9">
            <w:pPr>
              <w:pStyle w:val="HSCBody"/>
              <w:rPr>
                <w:lang w:val="en-AU"/>
              </w:rPr>
            </w:pPr>
            <w:r w:rsidRPr="006D5BD0">
              <w:rPr>
                <w:lang w:val="en-AU"/>
              </w:rPr>
              <w:t>Able to adapt, recover and thrive during and after challenges such as natural disasters, economic changes, or social disruptions.</w:t>
            </w:r>
          </w:p>
        </w:tc>
      </w:tr>
      <w:tr w:rsidR="00E233D9" w14:paraId="55567FF4" w14:textId="77777777" w:rsidTr="00E233D9">
        <w:tc>
          <w:tcPr>
            <w:tcW w:w="1429" w:type="pct"/>
            <w:tcBorders>
              <w:top w:val="nil"/>
              <w:bottom w:val="nil"/>
            </w:tcBorders>
            <w:noWrap/>
          </w:tcPr>
          <w:p w14:paraId="5CCFE94F" w14:textId="1B042683" w:rsidR="00E233D9" w:rsidRPr="006D5BD0" w:rsidRDefault="00E233D9" w:rsidP="00E233D9">
            <w:pPr>
              <w:pStyle w:val="HSCBody"/>
              <w:rPr>
                <w:lang w:val="en-AU"/>
              </w:rPr>
            </w:pPr>
            <w:r w:rsidRPr="006D5BD0">
              <w:rPr>
                <w:lang w:val="en-AU"/>
              </w:rPr>
              <w:lastRenderedPageBreak/>
              <w:t>Social justice</w:t>
            </w:r>
          </w:p>
        </w:tc>
        <w:tc>
          <w:tcPr>
            <w:tcW w:w="3571" w:type="pct"/>
            <w:tcBorders>
              <w:top w:val="nil"/>
              <w:bottom w:val="nil"/>
            </w:tcBorders>
          </w:tcPr>
          <w:p w14:paraId="2F366892" w14:textId="194F27F1" w:rsidR="00E233D9" w:rsidRPr="006D5BD0" w:rsidRDefault="00A52BFE" w:rsidP="00E233D9">
            <w:pPr>
              <w:pStyle w:val="HSCBody"/>
              <w:rPr>
                <w:lang w:val="en-AU"/>
              </w:rPr>
            </w:pPr>
            <w:r w:rsidRPr="006D5BD0">
              <w:rPr>
                <w:lang w:val="en-AU"/>
              </w:rPr>
              <w:t xml:space="preserve">Ensuring fair access to opportunities, support, and resources, especially for people who face </w:t>
            </w:r>
            <w:r w:rsidR="002C0BE1" w:rsidRPr="006D5BD0">
              <w:rPr>
                <w:lang w:val="en-AU"/>
              </w:rPr>
              <w:t>disadvantages</w:t>
            </w:r>
            <w:r w:rsidRPr="006D5BD0">
              <w:rPr>
                <w:lang w:val="en-AU"/>
              </w:rPr>
              <w:t xml:space="preserve"> or discrimination.</w:t>
            </w:r>
          </w:p>
        </w:tc>
      </w:tr>
      <w:tr w:rsidR="00E233D9" w14:paraId="5F90BFAA" w14:textId="77777777" w:rsidTr="00E233D9">
        <w:trPr>
          <w:trHeight w:val="196"/>
        </w:trPr>
        <w:tc>
          <w:tcPr>
            <w:tcW w:w="1429" w:type="pct"/>
            <w:tcBorders>
              <w:top w:val="nil"/>
              <w:bottom w:val="nil"/>
            </w:tcBorders>
            <w:noWrap/>
          </w:tcPr>
          <w:p w14:paraId="19D73489" w14:textId="09461F2C" w:rsidR="00E233D9" w:rsidRPr="006D5BD0" w:rsidRDefault="00E233D9" w:rsidP="00E233D9">
            <w:pPr>
              <w:pStyle w:val="HSCBody"/>
              <w:rPr>
                <w:lang w:val="en-AU"/>
              </w:rPr>
            </w:pPr>
            <w:r w:rsidRPr="006D5BD0">
              <w:rPr>
                <w:lang w:val="en-AU"/>
              </w:rPr>
              <w:t>Sustainable growth</w:t>
            </w:r>
          </w:p>
        </w:tc>
        <w:tc>
          <w:tcPr>
            <w:tcW w:w="3571" w:type="pct"/>
            <w:tcBorders>
              <w:top w:val="nil"/>
              <w:bottom w:val="nil"/>
            </w:tcBorders>
          </w:tcPr>
          <w:p w14:paraId="70073532" w14:textId="391A3CCE" w:rsidR="00E233D9" w:rsidRPr="006D5BD0" w:rsidRDefault="00E233D9" w:rsidP="00E233D9">
            <w:pPr>
              <w:pStyle w:val="HSCBody"/>
              <w:rPr>
                <w:lang w:val="en-AU"/>
              </w:rPr>
            </w:pPr>
            <w:r w:rsidRPr="006D5BD0">
              <w:rPr>
                <w:lang w:val="en-AU"/>
              </w:rPr>
              <w:t xml:space="preserve">Development that supports long-term community, environmental and economic health. A way of managing growth that protects our natural resources, high quality agricultural land, reduces emissions, supports local jobs and housing, and creates </w:t>
            </w:r>
            <w:r w:rsidR="004F68D8" w:rsidRPr="006D5BD0">
              <w:rPr>
                <w:lang w:val="en-AU"/>
              </w:rPr>
              <w:t>liveable</w:t>
            </w:r>
            <w:r w:rsidRPr="006D5BD0">
              <w:rPr>
                <w:lang w:val="en-AU"/>
              </w:rPr>
              <w:t xml:space="preserve"> places for current and future generations.</w:t>
            </w:r>
          </w:p>
        </w:tc>
      </w:tr>
      <w:tr w:rsidR="00E233D9" w14:paraId="7E0CAD36" w14:textId="77777777" w:rsidTr="00E233D9">
        <w:trPr>
          <w:cnfStyle w:val="010000000000" w:firstRow="0" w:lastRow="1" w:firstColumn="0" w:lastColumn="0" w:oddVBand="0" w:evenVBand="0" w:oddHBand="0" w:evenHBand="0" w:firstRowFirstColumn="0" w:firstRowLastColumn="0" w:lastRowFirstColumn="0" w:lastRowLastColumn="0"/>
        </w:trPr>
        <w:tc>
          <w:tcPr>
            <w:tcW w:w="1429" w:type="pct"/>
            <w:tcBorders>
              <w:top w:val="nil"/>
              <w:bottom w:val="nil"/>
            </w:tcBorders>
            <w:noWrap/>
          </w:tcPr>
          <w:p w14:paraId="782E2C69" w14:textId="0BF7E925" w:rsidR="00E233D9" w:rsidRPr="006D5BD0" w:rsidRDefault="00E233D9" w:rsidP="00E233D9">
            <w:pPr>
              <w:pStyle w:val="HSCBody"/>
              <w:rPr>
                <w:b w:val="0"/>
                <w:lang w:val="en-AU"/>
              </w:rPr>
            </w:pPr>
            <w:r w:rsidRPr="006D5BD0">
              <w:rPr>
                <w:b w:val="0"/>
                <w:lang w:val="en-AU"/>
              </w:rPr>
              <w:t>Transparent</w:t>
            </w:r>
          </w:p>
        </w:tc>
        <w:tc>
          <w:tcPr>
            <w:tcW w:w="3571" w:type="pct"/>
            <w:tcBorders>
              <w:top w:val="nil"/>
              <w:bottom w:val="nil"/>
            </w:tcBorders>
          </w:tcPr>
          <w:p w14:paraId="1E6AB0C8" w14:textId="750643CC" w:rsidR="00E233D9" w:rsidRPr="006D5BD0" w:rsidRDefault="009E6EC9" w:rsidP="00E233D9">
            <w:pPr>
              <w:pStyle w:val="HSCBody"/>
              <w:rPr>
                <w:b w:val="0"/>
                <w:lang w:val="en-AU"/>
              </w:rPr>
            </w:pPr>
            <w:r w:rsidRPr="006D5BD0">
              <w:rPr>
                <w:b w:val="0"/>
                <w:lang w:val="en-AU"/>
              </w:rPr>
              <w:t xml:space="preserve">Open, </w:t>
            </w:r>
            <w:r w:rsidR="00F05238" w:rsidRPr="006D5BD0">
              <w:rPr>
                <w:b w:val="0"/>
                <w:lang w:val="en-AU"/>
              </w:rPr>
              <w:t>honest</w:t>
            </w:r>
            <w:r w:rsidR="00F05238" w:rsidRPr="006D5BD0">
              <w:rPr>
                <w:lang w:val="en-AU"/>
              </w:rPr>
              <w:t>,</w:t>
            </w:r>
            <w:r w:rsidRPr="006D5BD0">
              <w:rPr>
                <w:b w:val="0"/>
                <w:lang w:val="en-AU"/>
              </w:rPr>
              <w:t xml:space="preserve"> and clear about decisions, actions, and how resources are used.</w:t>
            </w:r>
          </w:p>
        </w:tc>
      </w:tr>
    </w:tbl>
    <w:p w14:paraId="59B449C9" w14:textId="77777777" w:rsidR="008017AF" w:rsidRDefault="00A31E16">
      <w:pPr>
        <w:spacing w:after="0" w:line="240" w:lineRule="auto"/>
        <w:sectPr w:rsidR="008017AF" w:rsidSect="004823C6">
          <w:headerReference w:type="first" r:id="rId42"/>
          <w:footerReference w:type="first" r:id="rId43"/>
          <w:pgSz w:w="11906" w:h="16838" w:code="9"/>
          <w:pgMar w:top="2268" w:right="1418" w:bottom="2268" w:left="1418" w:header="709" w:footer="709" w:gutter="0"/>
          <w:cols w:space="708"/>
          <w:titlePg/>
          <w:docGrid w:linePitch="360"/>
        </w:sectPr>
      </w:pPr>
      <w:r>
        <w:br w:type="page"/>
      </w:r>
    </w:p>
    <w:p w14:paraId="63BBB9F2" w14:textId="26707756" w:rsidR="0034380A" w:rsidRDefault="0034380A" w:rsidP="0034380A">
      <w:pPr>
        <w:pStyle w:val="HSCHeading1"/>
      </w:pPr>
      <w:bookmarkStart w:id="22" w:name="_Toc197946651"/>
      <w:r>
        <w:lastRenderedPageBreak/>
        <w:t>Appendix A</w:t>
      </w:r>
      <w:r w:rsidR="004D5EC8">
        <w:t xml:space="preserve"> – </w:t>
      </w:r>
      <w:r w:rsidR="003860BC">
        <w:t>Alignment of Community Feedback to the Council Plan</w:t>
      </w:r>
      <w:bookmarkEnd w:id="22"/>
      <w:r w:rsidR="003860BC">
        <w:t xml:space="preserve"> </w:t>
      </w:r>
    </w:p>
    <w:p w14:paraId="0A76B4B6" w14:textId="00199E41" w:rsidR="00EB1A9B" w:rsidRDefault="00A54A8A" w:rsidP="005610A8">
      <w:r>
        <w:t xml:space="preserve">To view the </w:t>
      </w:r>
      <w:r w:rsidR="007A0CE3">
        <w:t>full report</w:t>
      </w:r>
      <w:r w:rsidR="003F5432">
        <w:t xml:space="preserve"> including all of </w:t>
      </w:r>
      <w:r w:rsidR="001916EE">
        <w:t>findings and recommendations</w:t>
      </w:r>
      <w:r w:rsidR="007A0CE3">
        <w:t xml:space="preserve"> </w:t>
      </w:r>
      <w:r w:rsidR="00E554B7">
        <w:t xml:space="preserve">please visit: </w:t>
      </w:r>
      <w:hyperlink r:id="rId44" w:history="1">
        <w:r w:rsidR="006B6B7F" w:rsidRPr="00146885">
          <w:rPr>
            <w:rStyle w:val="Hyperlink"/>
          </w:rPr>
          <w:t>Participate Hep</w:t>
        </w:r>
        <w:r w:rsidR="0066211D" w:rsidRPr="00146885">
          <w:rPr>
            <w:rStyle w:val="Hyperlink"/>
          </w:rPr>
          <w:t>burn</w:t>
        </w:r>
      </w:hyperlink>
      <w:r w:rsidR="001452EC">
        <w:t>.</w:t>
      </w:r>
    </w:p>
    <w:tbl>
      <w:tblPr>
        <w:tblW w:w="15092" w:type="dxa"/>
        <w:tblInd w:w="-10" w:type="dxa"/>
        <w:tblCellMar>
          <w:left w:w="0" w:type="dxa"/>
          <w:right w:w="0" w:type="dxa"/>
        </w:tblCellMar>
        <w:tblLook w:val="0420" w:firstRow="1" w:lastRow="0" w:firstColumn="0" w:lastColumn="0" w:noHBand="0" w:noVBand="1"/>
      </w:tblPr>
      <w:tblGrid>
        <w:gridCol w:w="10"/>
        <w:gridCol w:w="1479"/>
        <w:gridCol w:w="10"/>
        <w:gridCol w:w="3342"/>
        <w:gridCol w:w="10"/>
        <w:gridCol w:w="4059"/>
        <w:gridCol w:w="10"/>
        <w:gridCol w:w="1145"/>
        <w:gridCol w:w="1238"/>
        <w:gridCol w:w="10"/>
        <w:gridCol w:w="3769"/>
        <w:gridCol w:w="10"/>
      </w:tblGrid>
      <w:tr w:rsidR="00B859AA" w:rsidRPr="00CE2163" w14:paraId="41226EE7" w14:textId="77777777">
        <w:trPr>
          <w:gridBefore w:val="1"/>
          <w:wBefore w:w="10" w:type="dxa"/>
          <w:trHeight w:val="311"/>
        </w:trPr>
        <w:tc>
          <w:tcPr>
            <w:tcW w:w="15082" w:type="dxa"/>
            <w:gridSpan w:val="11"/>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tcPr>
          <w:p w14:paraId="1D181D22" w14:textId="555E51F1" w:rsidR="00B859AA" w:rsidRPr="00CE2163" w:rsidRDefault="00B859AA" w:rsidP="00B859AA">
            <w:pPr>
              <w:pStyle w:val="HSCSubheading"/>
              <w:rPr>
                <w:rFonts w:ascii="Arial" w:eastAsia="Times New Roman" w:hAnsi="Arial" w:cs="Arial"/>
                <w:color w:val="3C8C93"/>
                <w:kern w:val="24"/>
                <w:sz w:val="20"/>
                <w:szCs w:val="20"/>
                <w:lang w:eastAsia="en-AU"/>
              </w:rPr>
            </w:pPr>
            <w:r>
              <w:t>Community and wellbeing</w:t>
            </w:r>
          </w:p>
        </w:tc>
      </w:tr>
      <w:tr w:rsidR="000F59CC" w:rsidRPr="00CE2163" w14:paraId="6EA1EEA2" w14:textId="77777777">
        <w:trPr>
          <w:gridBefore w:val="1"/>
          <w:wBefore w:w="10" w:type="dxa"/>
          <w:trHeight w:val="311"/>
        </w:trPr>
        <w:tc>
          <w:tcPr>
            <w:tcW w:w="1489" w:type="dxa"/>
            <w:gridSpan w:val="2"/>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77B524E4" w14:textId="77777777" w:rsidR="000F59CC" w:rsidRPr="00CE2163" w:rsidRDefault="000F59CC">
            <w:pPr>
              <w:spacing w:after="0" w:line="240" w:lineRule="auto"/>
              <w:jc w:val="center"/>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Engagement Method</w:t>
            </w:r>
          </w:p>
        </w:tc>
        <w:tc>
          <w:tcPr>
            <w:tcW w:w="3352" w:type="dxa"/>
            <w:gridSpan w:val="2"/>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7B552C98" w14:textId="77777777" w:rsidR="000F59CC" w:rsidRPr="00CE2163" w:rsidRDefault="000F59CC">
            <w:pPr>
              <w:spacing w:after="0" w:line="240" w:lineRule="auto"/>
              <w:jc w:val="center"/>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 xml:space="preserve"> Community Health &amp; Wellbeing Priorities</w:t>
            </w:r>
          </w:p>
        </w:tc>
        <w:tc>
          <w:tcPr>
            <w:tcW w:w="4069" w:type="dxa"/>
            <w:gridSpan w:val="2"/>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vAlign w:val="center"/>
            <w:hideMark/>
          </w:tcPr>
          <w:p w14:paraId="0D9CC778" w14:textId="77777777" w:rsidR="000F59CC" w:rsidRPr="00CE2163" w:rsidRDefault="000F59CC">
            <w:pPr>
              <w:spacing w:after="0" w:line="240" w:lineRule="auto"/>
              <w:jc w:val="center"/>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How we have responded</w:t>
            </w:r>
          </w:p>
        </w:tc>
        <w:tc>
          <w:tcPr>
            <w:tcW w:w="6172" w:type="dxa"/>
            <w:gridSpan w:val="5"/>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529D10FF" w14:textId="77777777" w:rsidR="000F59CC" w:rsidRPr="00CE2163" w:rsidRDefault="000F59CC">
            <w:pPr>
              <w:spacing w:after="0" w:line="240" w:lineRule="auto"/>
              <w:jc w:val="center"/>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 xml:space="preserve">Council Plan </w:t>
            </w:r>
          </w:p>
        </w:tc>
      </w:tr>
      <w:tr w:rsidR="000F59CC" w:rsidRPr="00CE2163" w14:paraId="620ECB31" w14:textId="77777777">
        <w:trPr>
          <w:gridBefore w:val="1"/>
          <w:wBefore w:w="10" w:type="dxa"/>
          <w:trHeight w:val="224"/>
        </w:trPr>
        <w:tc>
          <w:tcPr>
            <w:tcW w:w="0" w:type="auto"/>
            <w:gridSpan w:val="2"/>
            <w:vMerge/>
            <w:tcBorders>
              <w:top w:val="single" w:sz="8" w:space="0" w:color="3FB3A9"/>
              <w:left w:val="single" w:sz="8" w:space="0" w:color="3FB3A9"/>
              <w:bottom w:val="single" w:sz="8" w:space="0" w:color="3FB3A9"/>
              <w:right w:val="single" w:sz="8" w:space="0" w:color="3FB3A9"/>
            </w:tcBorders>
            <w:vAlign w:val="center"/>
            <w:hideMark/>
          </w:tcPr>
          <w:p w14:paraId="554CC18C"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3FB3A9"/>
              <w:left w:val="single" w:sz="8" w:space="0" w:color="3FB3A9"/>
              <w:bottom w:val="single" w:sz="8" w:space="0" w:color="3FB3A9"/>
              <w:right w:val="single" w:sz="8" w:space="0" w:color="3FB3A9"/>
            </w:tcBorders>
            <w:vAlign w:val="center"/>
            <w:hideMark/>
          </w:tcPr>
          <w:p w14:paraId="7CAA0C12"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3FB3A9"/>
              <w:left w:val="single" w:sz="8" w:space="0" w:color="3FB3A9"/>
              <w:bottom w:val="single" w:sz="8" w:space="0" w:color="3FB3A9"/>
              <w:right w:val="single" w:sz="8" w:space="0" w:color="3FB3A9"/>
            </w:tcBorders>
            <w:vAlign w:val="center"/>
            <w:hideMark/>
          </w:tcPr>
          <w:p w14:paraId="229E042E"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145"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313131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Domain</w:t>
            </w:r>
          </w:p>
        </w:tc>
        <w:tc>
          <w:tcPr>
            <w:tcW w:w="1248" w:type="dxa"/>
            <w:gridSpan w:val="2"/>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DCFD336"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 xml:space="preserve">Outcome </w:t>
            </w:r>
          </w:p>
        </w:tc>
        <w:tc>
          <w:tcPr>
            <w:tcW w:w="3779" w:type="dxa"/>
            <w:gridSpan w:val="2"/>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18E69C81"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3C8C93"/>
                <w:kern w:val="24"/>
                <w:sz w:val="20"/>
                <w:szCs w:val="20"/>
                <w:lang w:val="en-US" w:eastAsia="en-AU"/>
              </w:rPr>
              <w:t>Strategy</w:t>
            </w:r>
          </w:p>
        </w:tc>
      </w:tr>
      <w:tr w:rsidR="000F59CC" w:rsidRPr="00CE2163" w14:paraId="542CE54A" w14:textId="77777777">
        <w:trPr>
          <w:gridBefore w:val="1"/>
          <w:wBefore w:w="10" w:type="dxa"/>
          <w:trHeight w:val="485"/>
        </w:trPr>
        <w:tc>
          <w:tcPr>
            <w:tcW w:w="1489" w:type="dxa"/>
            <w:gridSpan w:val="2"/>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C95F7D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Community Survey</w:t>
            </w:r>
          </w:p>
        </w:tc>
        <w:tc>
          <w:tcPr>
            <w:tcW w:w="3352" w:type="dxa"/>
            <w:gridSpan w:val="2"/>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05188D6" w14:textId="77777777" w:rsidR="000F59CC" w:rsidRPr="00CE2163" w:rsidRDefault="000F59CC" w:rsidP="0009257D">
            <w:pPr>
              <w:pStyle w:val="ListParagraph"/>
              <w:numPr>
                <w:ilvl w:val="0"/>
                <w:numId w:val="9"/>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 xml:space="preserve">Mental wellbeing and being socially connected to family / friends and </w:t>
            </w:r>
            <w:proofErr w:type="spellStart"/>
            <w:r w:rsidRPr="00CE2163">
              <w:rPr>
                <w:rFonts w:ascii="Arial" w:eastAsia="Times New Roman" w:hAnsi="Arial" w:cs="Arial"/>
                <w:b/>
                <w:bCs/>
                <w:color w:val="606060"/>
                <w:kern w:val="24"/>
                <w:sz w:val="16"/>
                <w:szCs w:val="16"/>
                <w:lang w:val="en-US" w:eastAsia="en-AU"/>
              </w:rPr>
              <w:t>neighbours</w:t>
            </w:r>
            <w:proofErr w:type="spellEnd"/>
            <w:r w:rsidRPr="00CE2163">
              <w:rPr>
                <w:rFonts w:ascii="Arial" w:eastAsia="Times New Roman" w:hAnsi="Arial" w:cs="Arial"/>
                <w:b/>
                <w:bCs/>
                <w:color w:val="606060"/>
                <w:kern w:val="24"/>
                <w:sz w:val="16"/>
                <w:szCs w:val="16"/>
                <w:lang w:val="en-US" w:eastAsia="en-AU"/>
              </w:rPr>
              <w:t>.</w:t>
            </w:r>
          </w:p>
        </w:tc>
        <w:tc>
          <w:tcPr>
            <w:tcW w:w="4069" w:type="dxa"/>
            <w:gridSpan w:val="2"/>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2FB474B"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16"/>
                <w:lang w:eastAsia="en-AU"/>
              </w:rPr>
            </w:pPr>
            <w:r w:rsidRPr="00CE2163">
              <w:rPr>
                <w:rFonts w:ascii="Arial" w:eastAsia="Times New Roman" w:hAnsi="Arial" w:cs="Arial"/>
                <w:b/>
                <w:bCs/>
                <w:color w:val="606060"/>
                <w:kern w:val="24"/>
                <w:sz w:val="16"/>
                <w:szCs w:val="16"/>
                <w:lang w:val="en-US" w:eastAsia="en-AU"/>
              </w:rPr>
              <w:t>Improving mental wellbeing is a priority area selected through our Municipal Public Health and Wellbeing Plan (incorporated into Council Plan).</w:t>
            </w:r>
          </w:p>
        </w:tc>
        <w:tc>
          <w:tcPr>
            <w:tcW w:w="1145" w:type="dxa"/>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CEAE202"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Hepburn Life</w:t>
            </w:r>
          </w:p>
        </w:tc>
        <w:tc>
          <w:tcPr>
            <w:tcW w:w="1248" w:type="dxa"/>
            <w:gridSpan w:val="2"/>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9ED57C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14DE441"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Strategy 1: Municipal Public Health and Wellbeing priority: </w:t>
            </w:r>
          </w:p>
          <w:p w14:paraId="043A85D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i/>
                <w:iCs/>
                <w:color w:val="606060"/>
                <w:kern w:val="24"/>
                <w:sz w:val="16"/>
                <w:szCs w:val="16"/>
                <w:lang w:val="en-US" w:eastAsia="en-AU"/>
              </w:rPr>
              <w:t xml:space="preserve">Improving Active Living </w:t>
            </w:r>
          </w:p>
        </w:tc>
      </w:tr>
      <w:tr w:rsidR="000F59CC" w:rsidRPr="00CE2163" w14:paraId="2C12DB94" w14:textId="77777777">
        <w:trPr>
          <w:gridBefore w:val="1"/>
          <w:wBefore w:w="10" w:type="dxa"/>
          <w:trHeight w:val="485"/>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59652877"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18CE3C3E"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3AE9D64A"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145" w:type="dxa"/>
            <w:vMerge/>
            <w:tcBorders>
              <w:top w:val="single" w:sz="8" w:space="0" w:color="3FB3A9"/>
              <w:left w:val="single" w:sz="8" w:space="0" w:color="FFFFFF"/>
              <w:bottom w:val="single" w:sz="8" w:space="0" w:color="FFFFFF"/>
              <w:right w:val="single" w:sz="8" w:space="0" w:color="FFFFFF"/>
            </w:tcBorders>
            <w:vAlign w:val="center"/>
            <w:hideMark/>
          </w:tcPr>
          <w:p w14:paraId="37CE9E77"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CA1FCF2"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D718ED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Strategy 2: </w:t>
            </w:r>
          </w:p>
          <w:p w14:paraId="48823137"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Public Health and Wellbeing priority: </w:t>
            </w:r>
          </w:p>
          <w:p w14:paraId="45A6D3A9"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i/>
                <w:iCs/>
                <w:color w:val="606060"/>
                <w:kern w:val="24"/>
                <w:sz w:val="16"/>
                <w:szCs w:val="16"/>
                <w:lang w:val="en-US" w:eastAsia="en-AU"/>
              </w:rPr>
              <w:t xml:space="preserve">Improving Mental Wellbeing </w:t>
            </w:r>
          </w:p>
        </w:tc>
      </w:tr>
      <w:tr w:rsidR="000F59CC" w:rsidRPr="00CE2163" w14:paraId="6960D67E" w14:textId="77777777">
        <w:trPr>
          <w:gridBefore w:val="1"/>
          <w:wBefore w:w="10" w:type="dxa"/>
          <w:trHeight w:val="383"/>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6A7E86CB"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13060545"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6904F4A4"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145" w:type="dxa"/>
            <w:vMerge/>
            <w:tcBorders>
              <w:top w:val="single" w:sz="8" w:space="0" w:color="3FB3A9"/>
              <w:left w:val="single" w:sz="8" w:space="0" w:color="FFFFFF"/>
              <w:bottom w:val="single" w:sz="8" w:space="0" w:color="FFFFFF"/>
              <w:right w:val="single" w:sz="8" w:space="0" w:color="FFFFFF"/>
            </w:tcBorders>
            <w:vAlign w:val="center"/>
            <w:hideMark/>
          </w:tcPr>
          <w:p w14:paraId="7E2A29D7"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2941D62"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738113D"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3:</w:t>
            </w:r>
          </w:p>
          <w:p w14:paraId="3CFA4CC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Innovate: Reconciliation Action Plan 2025-2027</w:t>
            </w:r>
          </w:p>
        </w:tc>
      </w:tr>
      <w:tr w:rsidR="000F59CC" w:rsidRPr="00CE2163" w14:paraId="50700017" w14:textId="77777777">
        <w:trPr>
          <w:gridBefore w:val="1"/>
          <w:wBefore w:w="10" w:type="dxa"/>
          <w:trHeight w:val="264"/>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43119C4E" w14:textId="77777777" w:rsidR="000F59CC" w:rsidRPr="00CE2163" w:rsidRDefault="000F59CC">
            <w:pPr>
              <w:spacing w:after="0" w:line="240" w:lineRule="auto"/>
              <w:rPr>
                <w:rFonts w:ascii="Arial" w:eastAsia="Times New Roman" w:hAnsi="Arial" w:cs="Arial"/>
                <w:kern w:val="0"/>
                <w:sz w:val="36"/>
                <w:szCs w:val="36"/>
                <w:lang w:eastAsia="en-AU"/>
              </w:rPr>
            </w:pPr>
          </w:p>
        </w:tc>
        <w:tc>
          <w:tcPr>
            <w:tcW w:w="3352" w:type="dxa"/>
            <w:gridSpan w:val="2"/>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15A631D5" w14:textId="77777777" w:rsidR="000F59CC" w:rsidRPr="00CE2163" w:rsidRDefault="000F59CC" w:rsidP="0009257D">
            <w:pPr>
              <w:pStyle w:val="ListParagraph"/>
              <w:numPr>
                <w:ilvl w:val="0"/>
                <w:numId w:val="9"/>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Keeping physically active and being able to walk/cycle to work, school activities.</w:t>
            </w:r>
          </w:p>
        </w:tc>
        <w:tc>
          <w:tcPr>
            <w:tcW w:w="4069" w:type="dxa"/>
            <w:gridSpan w:val="2"/>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3D27586"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16"/>
                <w:lang w:eastAsia="en-AU"/>
              </w:rPr>
            </w:pPr>
            <w:r w:rsidRPr="00CE2163">
              <w:rPr>
                <w:rFonts w:ascii="Arial" w:eastAsia="Times New Roman" w:hAnsi="Arial" w:cs="Arial"/>
                <w:b/>
                <w:bCs/>
                <w:color w:val="606060"/>
                <w:kern w:val="24"/>
                <w:sz w:val="16"/>
                <w:szCs w:val="16"/>
                <w:lang w:val="en-US" w:eastAsia="en-AU"/>
              </w:rPr>
              <w:t xml:space="preserve">Increasing active living is a priority area selected through our Municipal Public Health and Wellbeing Plan (incorporated into Council Plan). </w:t>
            </w:r>
          </w:p>
        </w:tc>
        <w:tc>
          <w:tcPr>
            <w:tcW w:w="114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BF3518C"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Hepburn Life</w:t>
            </w: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08C46B9"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081D909"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4</w:t>
            </w:r>
          </w:p>
        </w:tc>
      </w:tr>
      <w:tr w:rsidR="000F59CC" w:rsidRPr="00CE2163" w14:paraId="1D21F3CA" w14:textId="77777777">
        <w:trPr>
          <w:gridBefore w:val="1"/>
          <w:wBefore w:w="10" w:type="dxa"/>
          <w:trHeight w:val="499"/>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73C059AE"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353D548F"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0CE1BE9B"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14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B59ECD1"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Future Hepburn</w:t>
            </w: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3DEE3B8"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1</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8D2E2DC"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3:</w:t>
            </w:r>
          </w:p>
          <w:p w14:paraId="3D55E3A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Future Hepburn Structure Plans </w:t>
            </w:r>
          </w:p>
          <w:p w14:paraId="230BF77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Objective: </w:t>
            </w:r>
            <w:r w:rsidRPr="00CE2163">
              <w:rPr>
                <w:rFonts w:ascii="Arial" w:eastAsia="Times New Roman" w:hAnsi="Arial" w:cs="Arial"/>
                <w:b/>
                <w:bCs/>
                <w:i/>
                <w:iCs/>
                <w:color w:val="606060"/>
                <w:kern w:val="24"/>
                <w:sz w:val="16"/>
                <w:szCs w:val="16"/>
                <w:lang w:val="en-US" w:eastAsia="en-AU"/>
              </w:rPr>
              <w:t>Movement and access</w:t>
            </w:r>
          </w:p>
        </w:tc>
      </w:tr>
      <w:tr w:rsidR="000F59CC" w:rsidRPr="00CE2163" w14:paraId="513E414F" w14:textId="77777777">
        <w:trPr>
          <w:gridBefore w:val="1"/>
          <w:wBefore w:w="10" w:type="dxa"/>
          <w:trHeight w:val="398"/>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3A925883" w14:textId="77777777" w:rsidR="000F59CC" w:rsidRPr="00CE2163" w:rsidRDefault="000F59CC">
            <w:pPr>
              <w:spacing w:after="0" w:line="240" w:lineRule="auto"/>
              <w:rPr>
                <w:rFonts w:ascii="Arial" w:eastAsia="Times New Roman" w:hAnsi="Arial" w:cs="Arial"/>
                <w:kern w:val="0"/>
                <w:sz w:val="36"/>
                <w:szCs w:val="36"/>
                <w:lang w:eastAsia="en-AU"/>
              </w:rPr>
            </w:pPr>
          </w:p>
        </w:tc>
        <w:tc>
          <w:tcPr>
            <w:tcW w:w="3352" w:type="dxa"/>
            <w:gridSpan w:val="2"/>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B5A620C" w14:textId="77777777" w:rsidR="000F59CC" w:rsidRPr="00CE2163" w:rsidRDefault="000F59CC" w:rsidP="0009257D">
            <w:pPr>
              <w:pStyle w:val="ListParagraph"/>
              <w:numPr>
                <w:ilvl w:val="0"/>
                <w:numId w:val="9"/>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Being able to access healthy / affordable food</w:t>
            </w:r>
          </w:p>
        </w:tc>
        <w:tc>
          <w:tcPr>
            <w:tcW w:w="4069" w:type="dxa"/>
            <w:gridSpan w:val="2"/>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57032A2"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16"/>
                <w:lang w:eastAsia="en-AU"/>
              </w:rPr>
            </w:pPr>
            <w:r w:rsidRPr="00CE2163">
              <w:rPr>
                <w:rFonts w:ascii="Arial" w:eastAsia="Times New Roman" w:hAnsi="Arial" w:cs="Arial"/>
                <w:b/>
                <w:bCs/>
                <w:color w:val="606060"/>
                <w:kern w:val="24"/>
                <w:sz w:val="16"/>
                <w:szCs w:val="16"/>
                <w:lang w:val="en-US" w:eastAsia="en-AU"/>
              </w:rPr>
              <w:t xml:space="preserve">Priority has been given to improving mental wellbeing and keeping physically active through our Municipal Health and Wellbeing Priorities. Although health eating is not a designated priority area (with only two) it is still an important response and Council will support actions where resources allow – including through the implementation of our </w:t>
            </w:r>
            <w:r w:rsidRPr="00CE2163">
              <w:rPr>
                <w:rFonts w:ascii="Arial" w:eastAsia="Times New Roman" w:hAnsi="Arial" w:cs="Arial"/>
                <w:b/>
                <w:bCs/>
                <w:color w:val="606060"/>
                <w:kern w:val="24"/>
                <w:sz w:val="16"/>
                <w:szCs w:val="16"/>
                <w:lang w:val="en-US" w:eastAsia="en-AU"/>
              </w:rPr>
              <w:lastRenderedPageBreak/>
              <w:t xml:space="preserve">Rural Strategy that is designed to protect agriculture land. </w:t>
            </w:r>
          </w:p>
        </w:tc>
        <w:tc>
          <w:tcPr>
            <w:tcW w:w="114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C536D9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lastRenderedPageBreak/>
              <w:t>Hepburn Life</w:t>
            </w: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7A0BDC8"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C9D7FD7"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2</w:t>
            </w:r>
          </w:p>
        </w:tc>
      </w:tr>
      <w:tr w:rsidR="000F59CC" w:rsidRPr="00CE2163" w14:paraId="527BA792" w14:textId="77777777">
        <w:trPr>
          <w:gridBefore w:val="1"/>
          <w:wBefore w:w="10" w:type="dxa"/>
          <w:trHeight w:val="350"/>
        </w:trPr>
        <w:tc>
          <w:tcPr>
            <w:tcW w:w="0" w:type="auto"/>
            <w:gridSpan w:val="2"/>
            <w:vMerge/>
            <w:tcBorders>
              <w:top w:val="single" w:sz="8" w:space="0" w:color="3FB3A9"/>
              <w:left w:val="single" w:sz="8" w:space="0" w:color="FFFFFF"/>
              <w:bottom w:val="single" w:sz="8" w:space="0" w:color="FFFFFF"/>
              <w:right w:val="single" w:sz="8" w:space="0" w:color="FFFFFF"/>
            </w:tcBorders>
            <w:vAlign w:val="center"/>
            <w:hideMark/>
          </w:tcPr>
          <w:p w14:paraId="5C5C443F"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5AB308D7"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216705C9"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14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855B628"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Future Hepburn</w:t>
            </w:r>
          </w:p>
        </w:tc>
        <w:tc>
          <w:tcPr>
            <w:tcW w:w="1248"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B39D09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1</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404AD5D"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4</w:t>
            </w:r>
          </w:p>
        </w:tc>
      </w:tr>
      <w:tr w:rsidR="000F59CC" w:rsidRPr="00CE2163" w14:paraId="38ECE312" w14:textId="77777777">
        <w:trPr>
          <w:gridAfter w:val="1"/>
          <w:wAfter w:w="10" w:type="dxa"/>
          <w:trHeight w:val="485"/>
        </w:trPr>
        <w:tc>
          <w:tcPr>
            <w:tcW w:w="1489" w:type="dxa"/>
            <w:gridSpan w:val="2"/>
            <w:vMerge w:val="restart"/>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6CD85D42"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59595B"/>
                <w:kern w:val="24"/>
                <w:sz w:val="16"/>
                <w:szCs w:val="16"/>
                <w:lang w:val="en-US" w:eastAsia="en-AU"/>
              </w:rPr>
              <w:t>Deliberative Engagement Panel</w:t>
            </w:r>
          </w:p>
        </w:tc>
        <w:tc>
          <w:tcPr>
            <w:tcW w:w="3352" w:type="dxa"/>
            <w:gridSpan w:val="2"/>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37EA948" w14:textId="77777777" w:rsidR="000F59CC" w:rsidRPr="00CE2163" w:rsidRDefault="000F59CC" w:rsidP="0009257D">
            <w:pPr>
              <w:pStyle w:val="ListParagraph"/>
              <w:numPr>
                <w:ilvl w:val="0"/>
                <w:numId w:val="11"/>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eastAsia="en-AU"/>
              </w:rPr>
              <w:t>Low-cost Housing - affordable and secure housing, balance between permanent vs short stay accommodation</w:t>
            </w:r>
          </w:p>
        </w:tc>
        <w:tc>
          <w:tcPr>
            <w:tcW w:w="4069" w:type="dxa"/>
            <w:gridSpan w:val="2"/>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6D31162E" w14:textId="77777777" w:rsidR="000F59CC" w:rsidRPr="00AA6B8B" w:rsidRDefault="000F59CC" w:rsidP="0009257D">
            <w:pPr>
              <w:pStyle w:val="ListParagraph"/>
              <w:numPr>
                <w:ilvl w:val="0"/>
                <w:numId w:val="10"/>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val="en-US" w:eastAsia="en-AU"/>
              </w:rPr>
              <w:t xml:space="preserve">Through our adopted Future Hepburn Structure Plans, a key objective is to strive for affordable housing across the Shire. </w:t>
            </w:r>
          </w:p>
        </w:tc>
        <w:tc>
          <w:tcPr>
            <w:tcW w:w="1155" w:type="dxa"/>
            <w:gridSpan w:val="2"/>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0F2CD98D"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Future Hepburn</w:t>
            </w:r>
          </w:p>
        </w:tc>
        <w:tc>
          <w:tcPr>
            <w:tcW w:w="1238"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6A2ACFF"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1</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69D38402"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2</w:t>
            </w:r>
          </w:p>
          <w:p w14:paraId="727C249A"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Future Hepburn Structure Plans </w:t>
            </w:r>
          </w:p>
          <w:p w14:paraId="1F952D0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Objective: Housing</w:t>
            </w:r>
          </w:p>
        </w:tc>
      </w:tr>
      <w:tr w:rsidR="000F59CC" w:rsidRPr="00CE2163" w14:paraId="58E77E2D" w14:textId="77777777">
        <w:trPr>
          <w:gridAfter w:val="1"/>
          <w:wAfter w:w="10" w:type="dxa"/>
          <w:trHeight w:val="350"/>
        </w:trPr>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72D0039A" w14:textId="77777777" w:rsidR="000F59CC" w:rsidRPr="00CE2163" w:rsidRDefault="000F59CC">
            <w:pPr>
              <w:spacing w:after="0" w:line="240" w:lineRule="auto"/>
              <w:rPr>
                <w:rFonts w:ascii="Arial" w:eastAsia="Times New Roman" w:hAnsi="Arial" w:cs="Arial"/>
                <w:kern w:val="0"/>
                <w:sz w:val="36"/>
                <w:szCs w:val="36"/>
                <w:lang w:eastAsia="en-AU"/>
              </w:rPr>
            </w:pPr>
          </w:p>
        </w:tc>
        <w:tc>
          <w:tcPr>
            <w:tcW w:w="3352" w:type="dxa"/>
            <w:gridSpan w:val="2"/>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1271186" w14:textId="77777777" w:rsidR="000F59CC" w:rsidRPr="00CE2163" w:rsidRDefault="000F59CC" w:rsidP="0009257D">
            <w:pPr>
              <w:pStyle w:val="ListParagraph"/>
              <w:numPr>
                <w:ilvl w:val="0"/>
                <w:numId w:val="11"/>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eastAsia="en-AU"/>
              </w:rPr>
              <w:t>Accessibility - footpaths and maintained roadsides for walkability</w:t>
            </w:r>
          </w:p>
        </w:tc>
        <w:tc>
          <w:tcPr>
            <w:tcW w:w="4069" w:type="dxa"/>
            <w:gridSpan w:val="2"/>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2D80EC8"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 xml:space="preserve">Improvement in movement and access is an objective within our adopted Future Hepburn Structure Plans. </w:t>
            </w:r>
          </w:p>
          <w:p w14:paraId="75BBE4F8"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 xml:space="preserve">Footpath asset information including health and service levels can be found in our Asset Plan 2025-2034 </w:t>
            </w:r>
          </w:p>
          <w:p w14:paraId="444C07E3" w14:textId="77777777" w:rsidR="000F59CC" w:rsidRPr="00CE2163" w:rsidRDefault="000F59CC" w:rsidP="0009257D">
            <w:pPr>
              <w:pStyle w:val="ListParagraph"/>
              <w:numPr>
                <w:ilvl w:val="0"/>
                <w:numId w:val="10"/>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Council will complete its Integrated Transport Strategy in 2025/26, and has included the following indictor in the Council Plan (</w:t>
            </w:r>
            <w:r w:rsidRPr="00CE2163">
              <w:rPr>
                <w:rFonts w:ascii="Arial" w:eastAsia="Times New Roman" w:hAnsi="Arial" w:cs="Arial"/>
                <w:b/>
                <w:bCs/>
                <w:color w:val="606060"/>
                <w:kern w:val="24"/>
                <w:sz w:val="16"/>
                <w:szCs w:val="16"/>
                <w:lang w:eastAsia="en-AU"/>
              </w:rPr>
              <w:t>100% of actions achieved in the Integrated Transport Strategy per adopted timelines)</w:t>
            </w:r>
          </w:p>
        </w:tc>
        <w:tc>
          <w:tcPr>
            <w:tcW w:w="1155" w:type="dxa"/>
            <w:gridSpan w:val="2"/>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3D76ACE"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Hepburn Life</w:t>
            </w:r>
          </w:p>
        </w:tc>
        <w:tc>
          <w:tcPr>
            <w:tcW w:w="1238"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A29246B"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76716EE"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4:</w:t>
            </w:r>
          </w:p>
        </w:tc>
      </w:tr>
      <w:tr w:rsidR="000F59CC" w:rsidRPr="00CE2163" w14:paraId="505CBE20" w14:textId="77777777">
        <w:trPr>
          <w:gridAfter w:val="1"/>
          <w:wAfter w:w="10" w:type="dxa"/>
          <w:trHeight w:val="485"/>
        </w:trPr>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43E07CC2"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161EF459"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3C90B3F4" w14:textId="77777777" w:rsidR="000F59CC" w:rsidRPr="00CE2163" w:rsidRDefault="000F59CC">
            <w:pPr>
              <w:spacing w:after="0" w:line="240" w:lineRule="auto"/>
              <w:rPr>
                <w:rFonts w:ascii="Arial" w:eastAsia="Times New Roman" w:hAnsi="Arial" w:cs="Arial"/>
                <w:kern w:val="0"/>
                <w:sz w:val="16"/>
                <w:szCs w:val="36"/>
                <w:lang w:eastAsia="en-AU"/>
              </w:rPr>
            </w:pPr>
          </w:p>
        </w:tc>
        <w:tc>
          <w:tcPr>
            <w:tcW w:w="1155" w:type="dxa"/>
            <w:gridSpan w:val="2"/>
            <w:vMerge/>
            <w:tcBorders>
              <w:top w:val="single" w:sz="8" w:space="0" w:color="FFFFFF"/>
              <w:left w:val="single" w:sz="8" w:space="0" w:color="FFFFFF"/>
              <w:bottom w:val="single" w:sz="8" w:space="0" w:color="FFFFFF"/>
              <w:right w:val="single" w:sz="8" w:space="0" w:color="FFFFFF"/>
            </w:tcBorders>
            <w:vAlign w:val="center"/>
            <w:hideMark/>
          </w:tcPr>
          <w:p w14:paraId="16546545"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238"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EBDC270"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1</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0D90946"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3</w:t>
            </w:r>
          </w:p>
          <w:p w14:paraId="714579F3"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Future Hepburn Structure Plans </w:t>
            </w:r>
          </w:p>
          <w:p w14:paraId="11644FF9"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Objective: Movement and access</w:t>
            </w:r>
          </w:p>
        </w:tc>
      </w:tr>
      <w:tr w:rsidR="000F59CC" w:rsidRPr="00CE2163" w14:paraId="5FA0A553" w14:textId="77777777">
        <w:trPr>
          <w:gridAfter w:val="1"/>
          <w:wAfter w:w="10" w:type="dxa"/>
          <w:trHeight w:val="485"/>
        </w:trPr>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10F6B415" w14:textId="77777777" w:rsidR="000F59CC" w:rsidRPr="00CE2163" w:rsidRDefault="000F59CC">
            <w:pPr>
              <w:spacing w:after="0" w:line="240" w:lineRule="auto"/>
              <w:rPr>
                <w:rFonts w:ascii="Arial" w:eastAsia="Times New Roman" w:hAnsi="Arial" w:cs="Arial"/>
                <w:kern w:val="0"/>
                <w:sz w:val="36"/>
                <w:szCs w:val="36"/>
                <w:lang w:eastAsia="en-AU"/>
              </w:rPr>
            </w:pPr>
          </w:p>
        </w:tc>
        <w:tc>
          <w:tcPr>
            <w:tcW w:w="3352" w:type="dxa"/>
            <w:gridSpan w:val="2"/>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3675707" w14:textId="77777777" w:rsidR="000F59CC" w:rsidRPr="00CE2163" w:rsidRDefault="000F59CC" w:rsidP="0009257D">
            <w:pPr>
              <w:pStyle w:val="ListParagraph"/>
              <w:numPr>
                <w:ilvl w:val="0"/>
                <w:numId w:val="11"/>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eastAsia="en-AU"/>
              </w:rPr>
              <w:t>Belonging and social connection - building social inclusion, sense of belonging through local festivals, knowing neighbours, welcoming new residents</w:t>
            </w:r>
          </w:p>
        </w:tc>
        <w:tc>
          <w:tcPr>
            <w:tcW w:w="4069" w:type="dxa"/>
            <w:gridSpan w:val="2"/>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E8299BD" w14:textId="77777777" w:rsidR="000F59CC" w:rsidRPr="00CE2163" w:rsidRDefault="000F59CC" w:rsidP="0009257D">
            <w:pPr>
              <w:pStyle w:val="ListParagraph"/>
              <w:numPr>
                <w:ilvl w:val="0"/>
                <w:numId w:val="12"/>
              </w:numPr>
              <w:spacing w:after="0" w:line="240" w:lineRule="auto"/>
              <w:rPr>
                <w:rFonts w:ascii="Arial" w:eastAsia="Times New Roman" w:hAnsi="Arial" w:cs="Arial"/>
                <w:kern w:val="0"/>
                <w:sz w:val="16"/>
                <w:szCs w:val="36"/>
                <w:lang w:eastAsia="en-AU"/>
              </w:rPr>
            </w:pPr>
            <w:r w:rsidRPr="00CE2163">
              <w:rPr>
                <w:rFonts w:ascii="Arial" w:eastAsia="Times New Roman" w:hAnsi="Arial" w:cs="Arial"/>
                <w:b/>
                <w:bCs/>
                <w:color w:val="606060"/>
                <w:kern w:val="24"/>
                <w:sz w:val="16"/>
                <w:szCs w:val="16"/>
                <w:lang w:val="en-US" w:eastAsia="en-AU"/>
              </w:rPr>
              <w:t>Improving mental wellbeing is a priority area selected through our Municipal Public Health and Wellbeing Plan (incorporated into Council Plan)</w:t>
            </w:r>
          </w:p>
        </w:tc>
        <w:tc>
          <w:tcPr>
            <w:tcW w:w="1155" w:type="dxa"/>
            <w:gridSpan w:val="2"/>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350943E"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Hepburn Life</w:t>
            </w:r>
          </w:p>
        </w:tc>
        <w:tc>
          <w:tcPr>
            <w:tcW w:w="1238"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553EB4A"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F762469"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Strategy 1: Municipal Public Health and Wellbeing priority: </w:t>
            </w:r>
          </w:p>
          <w:p w14:paraId="725FC8A0"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i/>
                <w:iCs/>
                <w:color w:val="606060"/>
                <w:kern w:val="24"/>
                <w:sz w:val="16"/>
                <w:szCs w:val="16"/>
                <w:lang w:val="en-US" w:eastAsia="en-AU"/>
              </w:rPr>
              <w:t xml:space="preserve">Improving Active Living </w:t>
            </w:r>
          </w:p>
        </w:tc>
      </w:tr>
      <w:tr w:rsidR="000F59CC" w:rsidRPr="00CE2163" w14:paraId="27A6936A" w14:textId="77777777">
        <w:trPr>
          <w:gridAfter w:val="1"/>
          <w:wAfter w:w="10" w:type="dxa"/>
          <w:trHeight w:val="485"/>
        </w:trPr>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30F33D17"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7E7B7052"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6090F93E" w14:textId="77777777" w:rsidR="000F59CC" w:rsidRPr="00CE2163" w:rsidRDefault="000F59CC">
            <w:pPr>
              <w:spacing w:after="0" w:line="240" w:lineRule="auto"/>
              <w:rPr>
                <w:rFonts w:ascii="Arial" w:eastAsia="Times New Roman" w:hAnsi="Arial" w:cs="Arial"/>
                <w:kern w:val="0"/>
                <w:sz w:val="16"/>
                <w:szCs w:val="36"/>
                <w:lang w:eastAsia="en-AU"/>
              </w:rPr>
            </w:pPr>
          </w:p>
        </w:tc>
        <w:tc>
          <w:tcPr>
            <w:tcW w:w="1155" w:type="dxa"/>
            <w:gridSpan w:val="2"/>
            <w:vMerge/>
            <w:tcBorders>
              <w:top w:val="single" w:sz="8" w:space="0" w:color="FFFFFF"/>
              <w:left w:val="single" w:sz="8" w:space="0" w:color="FFFFFF"/>
              <w:bottom w:val="single" w:sz="8" w:space="0" w:color="FFFFFF"/>
              <w:right w:val="single" w:sz="8" w:space="0" w:color="FFFFFF"/>
            </w:tcBorders>
            <w:vAlign w:val="center"/>
            <w:hideMark/>
          </w:tcPr>
          <w:p w14:paraId="34B69851"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238"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BFE1844"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59595B"/>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3DF5D56D"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Strategy 2: </w:t>
            </w:r>
          </w:p>
          <w:p w14:paraId="1B097F9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 xml:space="preserve">Public Health and Wellbeing priority: </w:t>
            </w:r>
          </w:p>
          <w:p w14:paraId="56702775"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i/>
                <w:iCs/>
                <w:color w:val="606060"/>
                <w:kern w:val="24"/>
                <w:sz w:val="16"/>
                <w:szCs w:val="16"/>
                <w:lang w:val="en-US" w:eastAsia="en-AU"/>
              </w:rPr>
              <w:t xml:space="preserve">Improving Mental Wellbeing </w:t>
            </w:r>
          </w:p>
        </w:tc>
      </w:tr>
      <w:tr w:rsidR="000F59CC" w:rsidRPr="00CE2163" w14:paraId="6CA975C2" w14:textId="77777777">
        <w:trPr>
          <w:gridAfter w:val="1"/>
          <w:wAfter w:w="10" w:type="dxa"/>
          <w:trHeight w:val="350"/>
        </w:trPr>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3C72102A" w14:textId="77777777" w:rsidR="000F59CC" w:rsidRPr="00CE2163" w:rsidRDefault="000F59CC">
            <w:pPr>
              <w:spacing w:after="0" w:line="240" w:lineRule="auto"/>
              <w:rPr>
                <w:rFonts w:ascii="Arial" w:eastAsia="Times New Roman" w:hAnsi="Arial" w:cs="Arial"/>
                <w:kern w:val="0"/>
                <w:sz w:val="3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7EE3001C" w14:textId="77777777" w:rsidR="000F59CC" w:rsidRPr="00CE2163" w:rsidRDefault="000F59CC">
            <w:pPr>
              <w:spacing w:after="0" w:line="240" w:lineRule="auto"/>
              <w:rPr>
                <w:rFonts w:ascii="Arial" w:eastAsia="Times New Roman" w:hAnsi="Arial" w:cs="Arial"/>
                <w:kern w:val="0"/>
                <w:sz w:val="16"/>
                <w:szCs w:val="36"/>
                <w:lang w:eastAsia="en-AU"/>
              </w:rPr>
            </w:pPr>
          </w:p>
        </w:tc>
        <w:tc>
          <w:tcPr>
            <w:tcW w:w="0" w:type="auto"/>
            <w:gridSpan w:val="2"/>
            <w:vMerge/>
            <w:tcBorders>
              <w:top w:val="single" w:sz="8" w:space="0" w:color="FFFFFF"/>
              <w:left w:val="single" w:sz="8" w:space="0" w:color="FFFFFF"/>
              <w:bottom w:val="single" w:sz="8" w:space="0" w:color="FFFFFF"/>
              <w:right w:val="single" w:sz="8" w:space="0" w:color="FFFFFF"/>
            </w:tcBorders>
            <w:vAlign w:val="center"/>
            <w:hideMark/>
          </w:tcPr>
          <w:p w14:paraId="65881EBE" w14:textId="77777777" w:rsidR="000F59CC" w:rsidRPr="00CE2163" w:rsidRDefault="000F59CC">
            <w:pPr>
              <w:spacing w:after="0" w:line="240" w:lineRule="auto"/>
              <w:rPr>
                <w:rFonts w:ascii="Arial" w:eastAsia="Times New Roman" w:hAnsi="Arial" w:cs="Arial"/>
                <w:kern w:val="0"/>
                <w:sz w:val="16"/>
                <w:szCs w:val="36"/>
                <w:lang w:eastAsia="en-AU"/>
              </w:rPr>
            </w:pPr>
          </w:p>
        </w:tc>
        <w:tc>
          <w:tcPr>
            <w:tcW w:w="1155" w:type="dxa"/>
            <w:gridSpan w:val="2"/>
            <w:vMerge/>
            <w:tcBorders>
              <w:top w:val="single" w:sz="8" w:space="0" w:color="FFFFFF"/>
              <w:left w:val="single" w:sz="8" w:space="0" w:color="FFFFFF"/>
              <w:bottom w:val="single" w:sz="8" w:space="0" w:color="FFFFFF"/>
              <w:right w:val="single" w:sz="8" w:space="0" w:color="FFFFFF"/>
            </w:tcBorders>
            <w:vAlign w:val="center"/>
            <w:hideMark/>
          </w:tcPr>
          <w:p w14:paraId="32104082" w14:textId="77777777" w:rsidR="000F59CC" w:rsidRPr="00CE2163" w:rsidRDefault="000F59CC">
            <w:pPr>
              <w:spacing w:after="0" w:line="240" w:lineRule="auto"/>
              <w:rPr>
                <w:rFonts w:ascii="Arial" w:eastAsia="Times New Roman" w:hAnsi="Arial" w:cs="Arial"/>
                <w:kern w:val="0"/>
                <w:sz w:val="36"/>
                <w:szCs w:val="36"/>
                <w:lang w:eastAsia="en-AU"/>
              </w:rPr>
            </w:pPr>
          </w:p>
        </w:tc>
        <w:tc>
          <w:tcPr>
            <w:tcW w:w="1238"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34877AC4"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59595B"/>
                <w:kern w:val="24"/>
                <w:sz w:val="16"/>
                <w:szCs w:val="16"/>
                <w:lang w:val="en-US" w:eastAsia="en-AU"/>
              </w:rPr>
              <w:t>Outcome 2</w:t>
            </w:r>
          </w:p>
        </w:tc>
        <w:tc>
          <w:tcPr>
            <w:tcW w:w="3779" w:type="dxa"/>
            <w:gridSpan w:val="2"/>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C7D8C3E"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Strategy 3:</w:t>
            </w:r>
          </w:p>
          <w:p w14:paraId="0779F49A" w14:textId="77777777" w:rsidR="000F59CC" w:rsidRPr="00CE2163" w:rsidRDefault="000F59CC">
            <w:pPr>
              <w:spacing w:after="0" w:line="240" w:lineRule="auto"/>
              <w:rPr>
                <w:rFonts w:ascii="Arial" w:eastAsia="Times New Roman" w:hAnsi="Arial" w:cs="Arial"/>
                <w:kern w:val="0"/>
                <w:sz w:val="36"/>
                <w:szCs w:val="36"/>
                <w:lang w:eastAsia="en-AU"/>
              </w:rPr>
            </w:pPr>
            <w:r w:rsidRPr="00CE2163">
              <w:rPr>
                <w:rFonts w:ascii="Arial" w:eastAsia="Times New Roman" w:hAnsi="Arial" w:cs="Arial"/>
                <w:b/>
                <w:bCs/>
                <w:color w:val="606060"/>
                <w:kern w:val="24"/>
                <w:sz w:val="16"/>
                <w:szCs w:val="16"/>
                <w:lang w:val="en-US" w:eastAsia="en-AU"/>
              </w:rPr>
              <w:t>Innovate: Reconciliation Action Plan 2025-2027</w:t>
            </w:r>
          </w:p>
        </w:tc>
      </w:tr>
    </w:tbl>
    <w:p w14:paraId="401E6983" w14:textId="6A1A3F70" w:rsidR="00691D51" w:rsidRDefault="00691D51">
      <w:pPr>
        <w:spacing w:after="0" w:line="240" w:lineRule="auto"/>
        <w:rPr>
          <w:rFonts w:ascii="Aptos Display" w:eastAsia="Times New Roman" w:hAnsi="Aptos Display"/>
          <w:b/>
          <w:bCs/>
          <w:color w:val="003147"/>
          <w:sz w:val="40"/>
          <w:szCs w:val="40"/>
          <w:lang w:val="en-US"/>
        </w:rPr>
      </w:pPr>
    </w:p>
    <w:p w14:paraId="37C08142" w14:textId="77777777" w:rsidR="00A4590B" w:rsidRDefault="00A4590B" w:rsidP="001452EC">
      <w:pPr>
        <w:pStyle w:val="HSCSubheading"/>
      </w:pPr>
    </w:p>
    <w:p w14:paraId="73D6F883" w14:textId="77777777" w:rsidR="00A4590B" w:rsidRDefault="00A4590B" w:rsidP="001452EC">
      <w:pPr>
        <w:pStyle w:val="HSCSubheading"/>
      </w:pPr>
    </w:p>
    <w:tbl>
      <w:tblPr>
        <w:tblW w:w="15994" w:type="dxa"/>
        <w:tblInd w:w="-1029" w:type="dxa"/>
        <w:tblCellMar>
          <w:left w:w="0" w:type="dxa"/>
          <w:right w:w="0" w:type="dxa"/>
        </w:tblCellMar>
        <w:tblLook w:val="0420" w:firstRow="1" w:lastRow="0" w:firstColumn="0" w:lastColumn="0" w:noHBand="0" w:noVBand="1"/>
      </w:tblPr>
      <w:tblGrid>
        <w:gridCol w:w="1489"/>
        <w:gridCol w:w="3587"/>
        <w:gridCol w:w="4411"/>
        <w:gridCol w:w="1170"/>
        <w:gridCol w:w="1186"/>
        <w:gridCol w:w="4151"/>
      </w:tblGrid>
      <w:tr w:rsidR="00B859AA" w:rsidRPr="00AA6B8B" w14:paraId="5C62F25C" w14:textId="77777777">
        <w:trPr>
          <w:trHeight w:val="324"/>
        </w:trPr>
        <w:tc>
          <w:tcPr>
            <w:tcW w:w="15994" w:type="dxa"/>
            <w:gridSpan w:val="6"/>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tcPr>
          <w:p w14:paraId="00ABDDA7" w14:textId="7F665292" w:rsidR="00B859AA" w:rsidRPr="00AA6B8B" w:rsidRDefault="00B859AA" w:rsidP="00B859AA">
            <w:pPr>
              <w:pStyle w:val="HSCSubheading"/>
              <w:rPr>
                <w:rFonts w:ascii="Arial" w:eastAsia="Times New Roman" w:hAnsi="Arial" w:cs="Arial"/>
                <w:b/>
                <w:bCs/>
                <w:color w:val="3C8C93"/>
                <w:kern w:val="24"/>
                <w:sz w:val="20"/>
                <w:szCs w:val="20"/>
                <w:lang w:eastAsia="en-AU"/>
              </w:rPr>
            </w:pPr>
            <w:r w:rsidRPr="006120D5">
              <w:lastRenderedPageBreak/>
              <w:t xml:space="preserve">Service </w:t>
            </w:r>
            <w:r>
              <w:t>g</w:t>
            </w:r>
            <w:r w:rsidRPr="006120D5">
              <w:t xml:space="preserve">roupings </w:t>
            </w:r>
            <w:r>
              <w:t>and d</w:t>
            </w:r>
            <w:r w:rsidRPr="006120D5">
              <w:t>elivery</w:t>
            </w:r>
          </w:p>
        </w:tc>
      </w:tr>
      <w:tr w:rsidR="00A4590B" w:rsidRPr="00AA6B8B" w14:paraId="61C4FFC3" w14:textId="77777777">
        <w:trPr>
          <w:trHeight w:val="324"/>
        </w:trPr>
        <w:tc>
          <w:tcPr>
            <w:tcW w:w="1489"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4B378491" w14:textId="77777777" w:rsidR="00A4590B" w:rsidRPr="00AA6B8B" w:rsidRDefault="00A4590B">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Engagement Method</w:t>
            </w:r>
          </w:p>
        </w:tc>
        <w:tc>
          <w:tcPr>
            <w:tcW w:w="3587"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BE59DCC" w14:textId="77777777" w:rsidR="00A4590B" w:rsidRPr="00AA6B8B" w:rsidRDefault="00A4590B">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Priority Services and Council Delivery</w:t>
            </w:r>
          </w:p>
        </w:tc>
        <w:tc>
          <w:tcPr>
            <w:tcW w:w="4411"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vAlign w:val="center"/>
            <w:hideMark/>
          </w:tcPr>
          <w:p w14:paraId="22E35CE6" w14:textId="77777777" w:rsidR="00A4590B" w:rsidRPr="00AA6B8B" w:rsidRDefault="00A4590B">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How we have responded</w:t>
            </w:r>
          </w:p>
        </w:tc>
        <w:tc>
          <w:tcPr>
            <w:tcW w:w="6507" w:type="dxa"/>
            <w:gridSpan w:val="3"/>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076FA977" w14:textId="77777777" w:rsidR="00A4590B" w:rsidRPr="00AA6B8B" w:rsidRDefault="00A4590B">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 xml:space="preserve">Council Plan </w:t>
            </w:r>
          </w:p>
        </w:tc>
      </w:tr>
      <w:tr w:rsidR="00A4590B" w:rsidRPr="00AA6B8B" w14:paraId="25B73298" w14:textId="77777777">
        <w:trPr>
          <w:trHeight w:val="324"/>
        </w:trPr>
        <w:tc>
          <w:tcPr>
            <w:tcW w:w="0" w:type="auto"/>
            <w:vMerge/>
            <w:tcBorders>
              <w:top w:val="single" w:sz="8" w:space="0" w:color="3FB3A9"/>
              <w:left w:val="single" w:sz="8" w:space="0" w:color="3FB3A9"/>
              <w:bottom w:val="single" w:sz="8" w:space="0" w:color="3FB3A9"/>
              <w:right w:val="single" w:sz="8" w:space="0" w:color="3FB3A9"/>
            </w:tcBorders>
            <w:vAlign w:val="center"/>
            <w:hideMark/>
          </w:tcPr>
          <w:p w14:paraId="5D94CB42"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3FB3A9"/>
              <w:left w:val="single" w:sz="8" w:space="0" w:color="3FB3A9"/>
              <w:bottom w:val="single" w:sz="8" w:space="0" w:color="3FB3A9"/>
              <w:right w:val="single" w:sz="8" w:space="0" w:color="3FB3A9"/>
            </w:tcBorders>
            <w:vAlign w:val="center"/>
            <w:hideMark/>
          </w:tcPr>
          <w:p w14:paraId="304680A3"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3FB3A9"/>
              <w:left w:val="single" w:sz="8" w:space="0" w:color="3FB3A9"/>
              <w:bottom w:val="single" w:sz="8" w:space="0" w:color="3FB3A9"/>
              <w:right w:val="single" w:sz="8" w:space="0" w:color="3FB3A9"/>
            </w:tcBorders>
            <w:vAlign w:val="center"/>
            <w:hideMark/>
          </w:tcPr>
          <w:p w14:paraId="1BC1C901"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70"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7448F264"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Domain</w:t>
            </w:r>
          </w:p>
        </w:tc>
        <w:tc>
          <w:tcPr>
            <w:tcW w:w="1186"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D87EE06"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 xml:space="preserve">Outcome </w:t>
            </w:r>
          </w:p>
        </w:tc>
        <w:tc>
          <w:tcPr>
            <w:tcW w:w="4151"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52C33438"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Strategy</w:t>
            </w:r>
          </w:p>
        </w:tc>
      </w:tr>
      <w:tr w:rsidR="00A4590B" w:rsidRPr="00AA6B8B" w14:paraId="6622007D" w14:textId="77777777">
        <w:trPr>
          <w:trHeight w:val="932"/>
        </w:trPr>
        <w:tc>
          <w:tcPr>
            <w:tcW w:w="1489" w:type="dxa"/>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01CBA6E"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Community Survey</w:t>
            </w:r>
          </w:p>
        </w:tc>
        <w:tc>
          <w:tcPr>
            <w:tcW w:w="3587" w:type="dxa"/>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928ACD4" w14:textId="77777777" w:rsidR="00A4590B" w:rsidRPr="00AA6B8B" w:rsidRDefault="00A4590B" w:rsidP="0009257D">
            <w:pPr>
              <w:pStyle w:val="ListParagraph"/>
              <w:numPr>
                <w:ilvl w:val="0"/>
                <w:numId w:val="13"/>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Provision of services for older people</w:t>
            </w:r>
          </w:p>
        </w:tc>
        <w:tc>
          <w:tcPr>
            <w:tcW w:w="4411" w:type="dxa"/>
            <w:vMerge w:val="restart"/>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87B3AED"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Through the Municipal Public Health and Wellbeing priority: </w:t>
            </w:r>
          </w:p>
          <w:p w14:paraId="0A906C45" w14:textId="77777777" w:rsidR="00A4590B" w:rsidRDefault="00A4590B">
            <w:pPr>
              <w:spacing w:after="0" w:line="240" w:lineRule="auto"/>
              <w:rPr>
                <w:rFonts w:ascii="Arial" w:eastAsia="Times New Roman" w:hAnsi="Arial" w:cs="Arial"/>
                <w:b/>
                <w:bCs/>
                <w:color w:val="606060"/>
                <w:kern w:val="24"/>
                <w:sz w:val="16"/>
                <w:szCs w:val="16"/>
                <w:lang w:val="en-US" w:eastAsia="en-AU"/>
              </w:rPr>
            </w:pPr>
            <w:r w:rsidRPr="00AA6B8B">
              <w:rPr>
                <w:rFonts w:ascii="Arial" w:eastAsia="Times New Roman" w:hAnsi="Arial" w:cs="Arial"/>
                <w:b/>
                <w:bCs/>
                <w:color w:val="606060"/>
                <w:kern w:val="24"/>
                <w:sz w:val="16"/>
                <w:szCs w:val="16"/>
                <w:lang w:val="en-US" w:eastAsia="en-AU"/>
              </w:rPr>
              <w:t xml:space="preserve">1. Improving Mental Wellbeing &amp; Municipal Public Health and Wellbeing priority: </w:t>
            </w:r>
          </w:p>
          <w:p w14:paraId="61964232"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2.Improving Active Living we will support the ongoing wellbeing of older people in the community.</w:t>
            </w:r>
          </w:p>
          <w:p w14:paraId="5C765BAB" w14:textId="77777777" w:rsidR="00A4590B" w:rsidRDefault="00A4590B">
            <w:pPr>
              <w:spacing w:after="0" w:line="240" w:lineRule="auto"/>
              <w:rPr>
                <w:rFonts w:ascii="Arial" w:eastAsia="Times New Roman" w:hAnsi="Arial" w:cs="Arial"/>
                <w:b/>
                <w:bCs/>
                <w:color w:val="606060"/>
                <w:kern w:val="24"/>
                <w:sz w:val="16"/>
                <w:szCs w:val="16"/>
                <w:lang w:val="en-US" w:eastAsia="en-AU"/>
              </w:rPr>
            </w:pPr>
          </w:p>
          <w:p w14:paraId="43A7915A"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Housing</w:t>
            </w:r>
          </w:p>
          <w:p w14:paraId="0E80088F"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Movement and access.</w:t>
            </w:r>
            <w:r>
              <w:rPr>
                <w:rFonts w:ascii="Arial" w:eastAsia="Times New Roman" w:hAnsi="Arial" w:cs="Arial"/>
                <w:b/>
                <w:bCs/>
                <w:color w:val="606060"/>
                <w:kern w:val="24"/>
                <w:sz w:val="16"/>
                <w:szCs w:val="16"/>
                <w:lang w:val="en-US" w:eastAsia="en-AU"/>
              </w:rPr>
              <w:t xml:space="preserve"> </w:t>
            </w:r>
            <w:r w:rsidRPr="00AA6B8B">
              <w:rPr>
                <w:rFonts w:ascii="Arial" w:eastAsia="Times New Roman" w:hAnsi="Arial" w:cs="Arial"/>
                <w:b/>
                <w:bCs/>
                <w:color w:val="606060"/>
                <w:kern w:val="24"/>
                <w:sz w:val="16"/>
                <w:szCs w:val="16"/>
                <w:lang w:val="en-US" w:eastAsia="en-AU"/>
              </w:rPr>
              <w:t xml:space="preserve">Council continues to fund resources to assist in the implementation of its Positive Aging Strategy. </w:t>
            </w:r>
          </w:p>
        </w:tc>
        <w:tc>
          <w:tcPr>
            <w:tcW w:w="1170"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0D507C6"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86"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7982F1D"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151"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45452DC"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Strategy 1, 2 &amp; 4 </w:t>
            </w:r>
          </w:p>
          <w:p w14:paraId="41FBAE4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Municipal Public Health and Wellbeing priority: </w:t>
            </w:r>
          </w:p>
          <w:p w14:paraId="6F595991"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Improving Mental Wellbeing </w:t>
            </w:r>
          </w:p>
          <w:p w14:paraId="51CDFAF9"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Municipal Public Health and Wellbeing priority: Improving Active Living </w:t>
            </w:r>
          </w:p>
        </w:tc>
      </w:tr>
      <w:tr w:rsidR="00A4590B" w:rsidRPr="00AA6B8B" w14:paraId="7508E726" w14:textId="77777777">
        <w:trPr>
          <w:trHeight w:val="340"/>
        </w:trPr>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4179BA0A"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75E2EA6B" w14:textId="77777777" w:rsidR="00A4590B" w:rsidRPr="00AA6B8B" w:rsidRDefault="00A4590B">
            <w:pPr>
              <w:spacing w:after="0" w:line="240" w:lineRule="auto"/>
              <w:rPr>
                <w:rFonts w:ascii="Arial" w:eastAsia="Times New Roman" w:hAnsi="Arial" w:cs="Arial"/>
                <w:kern w:val="0"/>
                <w:sz w:val="16"/>
                <w:szCs w:val="36"/>
                <w:lang w:eastAsia="en-AU"/>
              </w:rPr>
            </w:pPr>
          </w:p>
        </w:tc>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1D481471"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70"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144F968"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8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E20FA1F"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3</w:t>
            </w:r>
          </w:p>
        </w:tc>
        <w:tc>
          <w:tcPr>
            <w:tcW w:w="415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2287477"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2</w:t>
            </w:r>
          </w:p>
        </w:tc>
      </w:tr>
      <w:tr w:rsidR="00A4590B" w:rsidRPr="00AA6B8B" w14:paraId="0D543DE1" w14:textId="77777777">
        <w:trPr>
          <w:trHeight w:val="769"/>
        </w:trPr>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7198888D"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03BB6ADC" w14:textId="77777777" w:rsidR="00A4590B" w:rsidRPr="00AA6B8B" w:rsidRDefault="00A4590B">
            <w:pPr>
              <w:spacing w:after="0" w:line="240" w:lineRule="auto"/>
              <w:rPr>
                <w:rFonts w:ascii="Arial" w:eastAsia="Times New Roman" w:hAnsi="Arial" w:cs="Arial"/>
                <w:kern w:val="0"/>
                <w:sz w:val="16"/>
                <w:szCs w:val="36"/>
                <w:lang w:eastAsia="en-AU"/>
              </w:rPr>
            </w:pPr>
          </w:p>
        </w:tc>
        <w:tc>
          <w:tcPr>
            <w:tcW w:w="0" w:type="auto"/>
            <w:vMerge/>
            <w:tcBorders>
              <w:top w:val="single" w:sz="8" w:space="0" w:color="3FB3A9"/>
              <w:left w:val="single" w:sz="8" w:space="0" w:color="FFFFFF"/>
              <w:bottom w:val="single" w:sz="8" w:space="0" w:color="FFFFFF"/>
              <w:right w:val="single" w:sz="8" w:space="0" w:color="FFFFFF"/>
            </w:tcBorders>
            <w:vAlign w:val="center"/>
            <w:hideMark/>
          </w:tcPr>
          <w:p w14:paraId="47FF211C"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70"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1A608F0"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w:t>
            </w:r>
          </w:p>
        </w:tc>
        <w:tc>
          <w:tcPr>
            <w:tcW w:w="118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9B1A9E3"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15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FCF6D57"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2 &amp; 3</w:t>
            </w:r>
          </w:p>
          <w:p w14:paraId="43A2707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Housing</w:t>
            </w:r>
          </w:p>
          <w:p w14:paraId="49C107C7"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Movement and access</w:t>
            </w:r>
          </w:p>
        </w:tc>
      </w:tr>
      <w:tr w:rsidR="00A4590B" w:rsidRPr="00AA6B8B" w14:paraId="00672D99" w14:textId="77777777">
        <w:trPr>
          <w:trHeight w:val="608"/>
        </w:trPr>
        <w:tc>
          <w:tcPr>
            <w:tcW w:w="1489"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3D69962" w14:textId="77777777" w:rsidR="00A4590B" w:rsidRPr="00AA6B8B" w:rsidRDefault="00A4590B">
            <w:pPr>
              <w:spacing w:after="0" w:line="240" w:lineRule="auto"/>
              <w:rPr>
                <w:rFonts w:ascii="Arial" w:eastAsia="Times New Roman" w:hAnsi="Arial" w:cs="Arial"/>
                <w:kern w:val="0"/>
                <w:sz w:val="36"/>
                <w:szCs w:val="36"/>
                <w:lang w:eastAsia="en-AU"/>
              </w:rPr>
            </w:pPr>
          </w:p>
        </w:tc>
        <w:tc>
          <w:tcPr>
            <w:tcW w:w="3587"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AC72ABB" w14:textId="77777777" w:rsidR="00A4590B" w:rsidRPr="00AA6B8B" w:rsidRDefault="00A4590B" w:rsidP="0009257D">
            <w:pPr>
              <w:pStyle w:val="ListParagraph"/>
              <w:numPr>
                <w:ilvl w:val="0"/>
                <w:numId w:val="13"/>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Focus on community health and wellbeing through events and programs</w:t>
            </w:r>
          </w:p>
        </w:tc>
        <w:tc>
          <w:tcPr>
            <w:tcW w:w="4411"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15BF1197" w14:textId="77777777" w:rsidR="00A4590B" w:rsidRPr="00AA6B8B" w:rsidRDefault="00A4590B" w:rsidP="0009257D">
            <w:pPr>
              <w:pStyle w:val="ListParagraph"/>
              <w:numPr>
                <w:ilvl w:val="0"/>
                <w:numId w:val="14"/>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val="en-US" w:eastAsia="en-AU"/>
              </w:rPr>
              <w:t xml:space="preserve">Working with community and partners to deliver programs and resources supporting our community’s health and wellbeing. </w:t>
            </w:r>
          </w:p>
        </w:tc>
        <w:tc>
          <w:tcPr>
            <w:tcW w:w="1170"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E129689"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86"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A25E6F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151"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B19E8AB"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2</w:t>
            </w:r>
          </w:p>
          <w:p w14:paraId="5BFFD3A4"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Municipal Public Health and Wellbeing priority: Improving Mental Wellbeing </w:t>
            </w:r>
          </w:p>
        </w:tc>
      </w:tr>
      <w:tr w:rsidR="00A4590B" w:rsidRPr="00AA6B8B" w14:paraId="66941A45" w14:textId="77777777">
        <w:trPr>
          <w:trHeight w:val="284"/>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114CF318"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50168F26" w14:textId="77777777" w:rsidR="00A4590B" w:rsidRPr="00AA6B8B" w:rsidRDefault="00A4590B">
            <w:pPr>
              <w:spacing w:after="0" w:line="240" w:lineRule="auto"/>
              <w:rPr>
                <w:rFonts w:ascii="Arial" w:eastAsia="Times New Roman" w:hAnsi="Arial" w:cs="Arial"/>
                <w:kern w:val="0"/>
                <w:sz w:val="16"/>
                <w:szCs w:val="36"/>
                <w:lang w:eastAsia="en-AU"/>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0C7E8C31"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70"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DD4E241"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86"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1AF8C922"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3</w:t>
            </w:r>
          </w:p>
        </w:tc>
        <w:tc>
          <w:tcPr>
            <w:tcW w:w="4151"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548D80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2</w:t>
            </w:r>
          </w:p>
        </w:tc>
      </w:tr>
      <w:tr w:rsidR="00A4590B" w:rsidRPr="00AA6B8B" w14:paraId="53CB7A3C" w14:textId="77777777">
        <w:trPr>
          <w:trHeight w:val="608"/>
        </w:trPr>
        <w:tc>
          <w:tcPr>
            <w:tcW w:w="1489" w:type="dxa"/>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AC0BCD4" w14:textId="77777777" w:rsidR="00A4590B" w:rsidRPr="00AA6B8B" w:rsidRDefault="00A4590B">
            <w:pPr>
              <w:spacing w:after="0" w:line="240" w:lineRule="auto"/>
              <w:rPr>
                <w:rFonts w:ascii="Arial" w:eastAsia="Times New Roman" w:hAnsi="Arial" w:cs="Arial"/>
                <w:kern w:val="0"/>
                <w:sz w:val="36"/>
                <w:szCs w:val="36"/>
                <w:lang w:eastAsia="en-AU"/>
              </w:rPr>
            </w:pPr>
          </w:p>
        </w:tc>
        <w:tc>
          <w:tcPr>
            <w:tcW w:w="3587" w:type="dxa"/>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F190335" w14:textId="77777777" w:rsidR="00A4590B" w:rsidRPr="00AA6B8B" w:rsidRDefault="00A4590B" w:rsidP="0009257D">
            <w:pPr>
              <w:pStyle w:val="ListParagraph"/>
              <w:numPr>
                <w:ilvl w:val="0"/>
                <w:numId w:val="13"/>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Provision of youth services</w:t>
            </w:r>
          </w:p>
        </w:tc>
        <w:tc>
          <w:tcPr>
            <w:tcW w:w="4411" w:type="dxa"/>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D9CDB32" w14:textId="77777777" w:rsidR="00A4590B" w:rsidRPr="00AA6B8B" w:rsidRDefault="00A4590B" w:rsidP="0009257D">
            <w:pPr>
              <w:pStyle w:val="ListParagraph"/>
              <w:numPr>
                <w:ilvl w:val="0"/>
                <w:numId w:val="14"/>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eastAsia="en-AU"/>
              </w:rPr>
              <w:t xml:space="preserve">We will work with communities and partners to deliver and advocate for equitable, inclusive access to programs and resources that support wellbeing at all life stages. </w:t>
            </w:r>
          </w:p>
        </w:tc>
        <w:tc>
          <w:tcPr>
            <w:tcW w:w="1170"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592104A"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8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F87BBED"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15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5415328"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2</w:t>
            </w:r>
          </w:p>
          <w:p w14:paraId="461FFA20"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Municipal Public Health and Wellbeing priority: Improving Mental Wellbeing </w:t>
            </w:r>
          </w:p>
        </w:tc>
      </w:tr>
      <w:tr w:rsidR="00A4590B" w:rsidRPr="00AA6B8B" w14:paraId="449984C9" w14:textId="77777777">
        <w:trPr>
          <w:trHeight w:val="385"/>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401D3D1E" w14:textId="77777777" w:rsidR="00A4590B" w:rsidRPr="00AA6B8B" w:rsidRDefault="00A4590B">
            <w:pPr>
              <w:spacing w:after="0" w:line="240" w:lineRule="auto"/>
              <w:rPr>
                <w:rFonts w:ascii="Arial" w:eastAsia="Times New Roman" w:hAnsi="Arial" w:cs="Arial"/>
                <w:kern w:val="0"/>
                <w:sz w:val="36"/>
                <w:szCs w:val="36"/>
                <w:lang w:eastAsia="en-AU"/>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CBE8243" w14:textId="77777777" w:rsidR="00A4590B" w:rsidRPr="00AA6B8B" w:rsidRDefault="00A4590B">
            <w:pPr>
              <w:spacing w:after="0" w:line="240" w:lineRule="auto"/>
              <w:rPr>
                <w:rFonts w:ascii="Arial" w:eastAsia="Times New Roman" w:hAnsi="Arial" w:cs="Arial"/>
                <w:kern w:val="0"/>
                <w:sz w:val="16"/>
                <w:szCs w:val="36"/>
                <w:lang w:eastAsia="en-AU"/>
              </w:rPr>
            </w:pP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398206D" w14:textId="77777777" w:rsidR="00A4590B" w:rsidRPr="00AA6B8B" w:rsidRDefault="00A4590B">
            <w:pPr>
              <w:spacing w:after="0" w:line="240" w:lineRule="auto"/>
              <w:rPr>
                <w:rFonts w:ascii="Arial" w:eastAsia="Times New Roman" w:hAnsi="Arial" w:cs="Arial"/>
                <w:kern w:val="0"/>
                <w:sz w:val="36"/>
                <w:szCs w:val="36"/>
                <w:lang w:eastAsia="en-AU"/>
              </w:rPr>
            </w:pPr>
          </w:p>
        </w:tc>
        <w:tc>
          <w:tcPr>
            <w:tcW w:w="1170"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E20D881"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8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D1E9DB6"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3</w:t>
            </w:r>
          </w:p>
        </w:tc>
        <w:tc>
          <w:tcPr>
            <w:tcW w:w="415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A95289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2</w:t>
            </w:r>
          </w:p>
          <w:p w14:paraId="2742B153"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Municipal Public Health and Wellbeing priority: Improving Mental Wellbeing.</w:t>
            </w:r>
          </w:p>
        </w:tc>
      </w:tr>
      <w:tr w:rsidR="00A4590B" w:rsidRPr="00AA6B8B" w14:paraId="4A28E94B" w14:textId="77777777">
        <w:trPr>
          <w:trHeight w:val="790"/>
        </w:trPr>
        <w:tc>
          <w:tcPr>
            <w:tcW w:w="1489"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5087DF5F"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59595B"/>
                <w:kern w:val="24"/>
                <w:sz w:val="16"/>
                <w:szCs w:val="16"/>
                <w:lang w:val="en-US" w:eastAsia="en-AU"/>
              </w:rPr>
              <w:lastRenderedPageBreak/>
              <w:t>Deliberative Engagement Panel</w:t>
            </w:r>
          </w:p>
        </w:tc>
        <w:tc>
          <w:tcPr>
            <w:tcW w:w="3587"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07911CE0" w14:textId="77777777" w:rsidR="00A4590B" w:rsidRPr="00AA6B8B" w:rsidRDefault="00A4590B" w:rsidP="0009257D">
            <w:pPr>
              <w:pStyle w:val="ListParagraph"/>
              <w:numPr>
                <w:ilvl w:val="0"/>
                <w:numId w:val="15"/>
              </w:numPr>
              <w:spacing w:after="0" w:line="240" w:lineRule="auto"/>
              <w:textAlignment w:val="baseline"/>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eastAsia="en-AU"/>
              </w:rPr>
              <w:t>Empower the community</w:t>
            </w:r>
          </w:p>
          <w:p w14:paraId="650D7D49" w14:textId="77777777" w:rsidR="00A4590B" w:rsidRPr="00AA6B8B" w:rsidRDefault="00A4590B">
            <w:pPr>
              <w:spacing w:after="0" w:line="240" w:lineRule="auto"/>
              <w:textAlignment w:val="baseline"/>
              <w:rPr>
                <w:rFonts w:ascii="Arial" w:eastAsia="Times New Roman" w:hAnsi="Arial" w:cs="Arial"/>
                <w:kern w:val="0"/>
                <w:sz w:val="36"/>
                <w:szCs w:val="36"/>
                <w:lang w:eastAsia="en-AU"/>
              </w:rPr>
            </w:pPr>
            <w:r w:rsidRPr="00AA6B8B">
              <w:rPr>
                <w:rFonts w:ascii="Arial" w:eastAsia="Times New Roman" w:hAnsi="Arial" w:cs="Arial"/>
                <w:color w:val="606060"/>
                <w:kern w:val="24"/>
                <w:sz w:val="16"/>
                <w:szCs w:val="16"/>
                <w:lang w:eastAsia="en-AU"/>
              </w:rPr>
              <w:t>Increased support for community-led organisations</w:t>
            </w:r>
            <w:r w:rsidRPr="00AA6B8B">
              <w:rPr>
                <w:rFonts w:ascii="Arial" w:eastAsia="Times New Roman" w:hAnsi="Arial" w:cs="Arial"/>
                <w:color w:val="606060"/>
                <w:kern w:val="24"/>
                <w:sz w:val="16"/>
                <w:szCs w:val="16"/>
                <w:lang w:val="en-US" w:eastAsia="en-AU"/>
              </w:rPr>
              <w:t xml:space="preserve">​. </w:t>
            </w:r>
            <w:r w:rsidRPr="00AA6B8B">
              <w:rPr>
                <w:rFonts w:ascii="Arial" w:eastAsia="Times New Roman" w:hAnsi="Arial" w:cs="Arial"/>
                <w:color w:val="606060"/>
                <w:kern w:val="24"/>
                <w:sz w:val="16"/>
                <w:szCs w:val="16"/>
                <w:lang w:eastAsia="en-AU"/>
              </w:rPr>
              <w:t>Support Council leveraging assets and partnerships to provide housing for different people. This supports businesses and community.</w:t>
            </w:r>
          </w:p>
        </w:tc>
        <w:tc>
          <w:tcPr>
            <w:tcW w:w="4411"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518C5766" w14:textId="77777777" w:rsidR="00A4590B" w:rsidRPr="00AA6B8B" w:rsidRDefault="00A4590B" w:rsidP="0009257D">
            <w:pPr>
              <w:pStyle w:val="ListParagraph"/>
              <w:numPr>
                <w:ilvl w:val="0"/>
                <w:numId w:val="14"/>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eastAsia="en-AU"/>
              </w:rPr>
              <w:t>We are committed to working with communities and partners to deliver and advocate for equitable, inclusive access to programs and resources that support wellbeing. Municipal Public Health and Wellbeing priority: Improving Mental Wellbeing</w:t>
            </w:r>
            <w:r w:rsidRPr="00AA6B8B">
              <w:rPr>
                <w:rFonts w:ascii="Arial" w:eastAsia="Times New Roman" w:hAnsi="Arial" w:cs="Arial"/>
                <w:color w:val="606060"/>
                <w:kern w:val="24"/>
                <w:sz w:val="16"/>
                <w:szCs w:val="16"/>
                <w:lang w:eastAsia="en-AU"/>
              </w:rPr>
              <w:t>.</w:t>
            </w:r>
          </w:p>
        </w:tc>
        <w:tc>
          <w:tcPr>
            <w:tcW w:w="117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1001C3E4"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86"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2EC4C18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151"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D40CDED"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2</w:t>
            </w:r>
          </w:p>
        </w:tc>
      </w:tr>
      <w:tr w:rsidR="00A4590B" w:rsidRPr="00AA6B8B" w14:paraId="479E5D41" w14:textId="77777777">
        <w:trPr>
          <w:trHeight w:val="445"/>
        </w:trPr>
        <w:tc>
          <w:tcPr>
            <w:tcW w:w="148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E8AC72D" w14:textId="77777777" w:rsidR="00A4590B" w:rsidRPr="00AA6B8B" w:rsidRDefault="00A4590B">
            <w:pPr>
              <w:spacing w:after="0" w:line="240" w:lineRule="auto"/>
              <w:rPr>
                <w:rFonts w:ascii="Arial" w:eastAsia="Times New Roman" w:hAnsi="Arial" w:cs="Arial"/>
                <w:kern w:val="0"/>
                <w:sz w:val="36"/>
                <w:szCs w:val="36"/>
                <w:lang w:eastAsia="en-AU"/>
              </w:rPr>
            </w:pPr>
          </w:p>
        </w:tc>
        <w:tc>
          <w:tcPr>
            <w:tcW w:w="3587"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D07D686" w14:textId="77777777" w:rsidR="00A4590B" w:rsidRPr="00AA6B8B" w:rsidRDefault="00A4590B" w:rsidP="0009257D">
            <w:pPr>
              <w:pStyle w:val="ListParagraph"/>
              <w:numPr>
                <w:ilvl w:val="0"/>
                <w:numId w:val="15"/>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eastAsia="en-AU"/>
              </w:rPr>
              <w:t>Recommend Council reviews its role in providing services through a balanced lens of cost and impact.</w:t>
            </w:r>
          </w:p>
        </w:tc>
        <w:tc>
          <w:tcPr>
            <w:tcW w:w="441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0BDAFF7" w14:textId="77777777" w:rsidR="00A4590B" w:rsidRPr="00AA6B8B" w:rsidRDefault="00A4590B" w:rsidP="0009257D">
            <w:pPr>
              <w:pStyle w:val="ListParagraph"/>
              <w:numPr>
                <w:ilvl w:val="0"/>
                <w:numId w:val="14"/>
              </w:numPr>
              <w:spacing w:after="0" w:line="240" w:lineRule="auto"/>
              <w:rPr>
                <w:rFonts w:ascii="Arial" w:eastAsia="Times New Roman" w:hAnsi="Arial" w:cs="Arial"/>
                <w:kern w:val="0"/>
                <w:sz w:val="16"/>
                <w:szCs w:val="16"/>
                <w:lang w:eastAsia="en-AU"/>
              </w:rPr>
            </w:pPr>
            <w:r w:rsidRPr="00AA6B8B">
              <w:rPr>
                <w:rFonts w:ascii="Arial" w:eastAsia="Times New Roman" w:hAnsi="Arial" w:cs="Arial"/>
                <w:color w:val="000000"/>
                <w:kern w:val="24"/>
                <w:sz w:val="16"/>
                <w:szCs w:val="16"/>
                <w:lang w:eastAsia="en-AU"/>
              </w:rPr>
              <w:t>We understand the importance of designing and delivering  services that are responsive to community needs and aligned with our budget. We will continue to aim to improve our operations using data, feedback and innovation to optimise service delivery models.</w:t>
            </w:r>
          </w:p>
        </w:tc>
        <w:tc>
          <w:tcPr>
            <w:tcW w:w="1170"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814760A"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Working Together</w:t>
            </w:r>
          </w:p>
        </w:tc>
        <w:tc>
          <w:tcPr>
            <w:tcW w:w="118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401394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151"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DFEEB86"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2</w:t>
            </w:r>
          </w:p>
        </w:tc>
      </w:tr>
      <w:tr w:rsidR="00A4590B" w:rsidRPr="00AA6B8B" w14:paraId="36346E2B" w14:textId="77777777">
        <w:trPr>
          <w:trHeight w:val="541"/>
        </w:trPr>
        <w:tc>
          <w:tcPr>
            <w:tcW w:w="148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16C5DD5" w14:textId="77777777" w:rsidR="00A4590B" w:rsidRPr="00AA6B8B" w:rsidRDefault="00A4590B">
            <w:pPr>
              <w:spacing w:after="0" w:line="240" w:lineRule="auto"/>
              <w:rPr>
                <w:rFonts w:ascii="Arial" w:eastAsia="Times New Roman" w:hAnsi="Arial" w:cs="Arial"/>
                <w:kern w:val="0"/>
                <w:sz w:val="36"/>
                <w:szCs w:val="36"/>
                <w:lang w:eastAsia="en-AU"/>
              </w:rPr>
            </w:pPr>
          </w:p>
        </w:tc>
        <w:tc>
          <w:tcPr>
            <w:tcW w:w="3587"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5587857" w14:textId="77777777" w:rsidR="00A4590B" w:rsidRPr="00AA6B8B" w:rsidRDefault="00A4590B" w:rsidP="0009257D">
            <w:pPr>
              <w:pStyle w:val="ListParagraph"/>
              <w:numPr>
                <w:ilvl w:val="0"/>
                <w:numId w:val="15"/>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eastAsia="en-AU"/>
              </w:rPr>
              <w:t>Open to partnering with others to deliver services. Preferencing community organisations, social entities over for profit organisations.</w:t>
            </w:r>
            <w:r w:rsidRPr="00AA6B8B">
              <w:rPr>
                <w:rFonts w:ascii="Arial" w:eastAsia="Times New Roman" w:hAnsi="Arial" w:cs="Arial"/>
                <w:color w:val="606060"/>
                <w:kern w:val="24"/>
                <w:sz w:val="16"/>
                <w:szCs w:val="16"/>
                <w:lang w:val="en-US" w:eastAsia="en-AU"/>
              </w:rPr>
              <w:t>​</w:t>
            </w:r>
          </w:p>
        </w:tc>
        <w:tc>
          <w:tcPr>
            <w:tcW w:w="4411"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3E0D71C7" w14:textId="77777777" w:rsidR="00A4590B" w:rsidRPr="00AA6B8B" w:rsidRDefault="00A4590B" w:rsidP="0009257D">
            <w:pPr>
              <w:pStyle w:val="ListParagraph"/>
              <w:numPr>
                <w:ilvl w:val="0"/>
                <w:numId w:val="14"/>
              </w:numPr>
              <w:spacing w:after="0" w:line="240" w:lineRule="auto"/>
              <w:rPr>
                <w:rFonts w:ascii="Arial" w:eastAsia="Times New Roman" w:hAnsi="Arial" w:cs="Arial"/>
                <w:kern w:val="0"/>
                <w:sz w:val="16"/>
                <w:szCs w:val="16"/>
                <w:lang w:eastAsia="en-AU"/>
              </w:rPr>
            </w:pPr>
            <w:r w:rsidRPr="00AA6B8B">
              <w:rPr>
                <w:rFonts w:ascii="Arial" w:eastAsia="Times New Roman" w:hAnsi="Arial" w:cs="Arial"/>
                <w:color w:val="000000"/>
                <w:kern w:val="24"/>
                <w:sz w:val="16"/>
                <w:szCs w:val="16"/>
                <w:lang w:eastAsia="en-AU"/>
              </w:rPr>
              <w:t>We will foster continuous improvement across Council operations by using data, feedback and innovation to optimise service delivery models, ensuring services align with the evolving needs of the community</w:t>
            </w:r>
            <w:r w:rsidRPr="00AA6B8B">
              <w:rPr>
                <w:rFonts w:ascii="Arial" w:eastAsia="Times New Roman" w:hAnsi="Arial" w:cs="Arial"/>
                <w:b/>
                <w:bCs/>
                <w:color w:val="606060"/>
                <w:kern w:val="24"/>
                <w:sz w:val="16"/>
                <w:szCs w:val="16"/>
                <w:lang w:eastAsia="en-AU"/>
              </w:rPr>
              <w:t>.</w:t>
            </w:r>
          </w:p>
        </w:tc>
        <w:tc>
          <w:tcPr>
            <w:tcW w:w="1170"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4D2C6C5"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Working Together</w:t>
            </w:r>
          </w:p>
        </w:tc>
        <w:tc>
          <w:tcPr>
            <w:tcW w:w="1186"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520477C"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151"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2634AAD" w14:textId="77777777" w:rsidR="00A4590B" w:rsidRPr="00AA6B8B" w:rsidRDefault="00A4590B">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2</w:t>
            </w:r>
          </w:p>
        </w:tc>
      </w:tr>
    </w:tbl>
    <w:p w14:paraId="03014C55" w14:textId="77777777" w:rsidR="00464785" w:rsidRDefault="00464785" w:rsidP="001452EC">
      <w:pPr>
        <w:pStyle w:val="HSCSubheading"/>
        <w:rPr>
          <w:sz w:val="28"/>
          <w:szCs w:val="28"/>
        </w:rPr>
      </w:pPr>
    </w:p>
    <w:p w14:paraId="3D3026B8" w14:textId="77777777" w:rsidR="00464785" w:rsidRDefault="00464785" w:rsidP="001452EC">
      <w:pPr>
        <w:pStyle w:val="HSCSubheading"/>
        <w:rPr>
          <w:sz w:val="28"/>
          <w:szCs w:val="28"/>
        </w:rPr>
      </w:pPr>
    </w:p>
    <w:p w14:paraId="640AE394" w14:textId="77777777" w:rsidR="00614A6A" w:rsidRDefault="00614A6A" w:rsidP="001452EC">
      <w:pPr>
        <w:pStyle w:val="HSCSubheading"/>
        <w:rPr>
          <w:sz w:val="28"/>
          <w:szCs w:val="28"/>
        </w:rPr>
      </w:pPr>
    </w:p>
    <w:p w14:paraId="1F2CF969" w14:textId="77777777" w:rsidR="00614A6A" w:rsidRDefault="00614A6A" w:rsidP="001452EC">
      <w:pPr>
        <w:pStyle w:val="HSCSubheading"/>
        <w:rPr>
          <w:sz w:val="28"/>
          <w:szCs w:val="28"/>
        </w:rPr>
      </w:pPr>
    </w:p>
    <w:p w14:paraId="256A5328" w14:textId="77777777" w:rsidR="00614A6A" w:rsidRDefault="00614A6A" w:rsidP="001452EC">
      <w:pPr>
        <w:pStyle w:val="HSCSubheading"/>
        <w:rPr>
          <w:sz w:val="28"/>
          <w:szCs w:val="28"/>
        </w:rPr>
      </w:pPr>
    </w:p>
    <w:p w14:paraId="0C64DF09" w14:textId="77777777" w:rsidR="007E56B4" w:rsidRDefault="007E56B4" w:rsidP="007E56B4">
      <w:pPr>
        <w:pStyle w:val="HSCBody"/>
      </w:pPr>
    </w:p>
    <w:p w14:paraId="1A8E5C4D" w14:textId="77777777" w:rsidR="007E56B4" w:rsidRDefault="007E56B4" w:rsidP="007E56B4">
      <w:pPr>
        <w:pStyle w:val="HSCBody"/>
      </w:pPr>
    </w:p>
    <w:p w14:paraId="3475A416" w14:textId="77777777" w:rsidR="007E56B4" w:rsidRPr="007E56B4" w:rsidRDefault="007E56B4" w:rsidP="007E56B4">
      <w:pPr>
        <w:pStyle w:val="HSCBody"/>
      </w:pPr>
    </w:p>
    <w:tbl>
      <w:tblPr>
        <w:tblpPr w:leftFromText="180" w:rightFromText="180" w:horzAnchor="margin" w:tblpXSpec="center" w:tblpY="216"/>
        <w:tblW w:w="13882" w:type="dxa"/>
        <w:tblCellMar>
          <w:left w:w="0" w:type="dxa"/>
          <w:right w:w="0" w:type="dxa"/>
        </w:tblCellMar>
        <w:tblLook w:val="0420" w:firstRow="1" w:lastRow="0" w:firstColumn="0" w:lastColumn="0" w:noHBand="0" w:noVBand="1"/>
      </w:tblPr>
      <w:tblGrid>
        <w:gridCol w:w="1489"/>
        <w:gridCol w:w="2374"/>
        <w:gridCol w:w="3697"/>
        <w:gridCol w:w="1045"/>
        <w:gridCol w:w="1155"/>
        <w:gridCol w:w="4122"/>
      </w:tblGrid>
      <w:tr w:rsidR="00614A6A" w:rsidRPr="00BC402D" w14:paraId="12CCA3C3" w14:textId="77777777">
        <w:trPr>
          <w:trHeight w:val="239"/>
        </w:trPr>
        <w:tc>
          <w:tcPr>
            <w:tcW w:w="13882" w:type="dxa"/>
            <w:gridSpan w:val="6"/>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tcPr>
          <w:p w14:paraId="5860C0AD" w14:textId="1B5F20A3" w:rsidR="00614A6A" w:rsidRPr="00BC402D" w:rsidRDefault="00614A6A" w:rsidP="00614A6A">
            <w:pPr>
              <w:pStyle w:val="HSCSubheading"/>
              <w:rPr>
                <w:rFonts w:ascii="Arial" w:eastAsia="Times New Roman" w:hAnsi="Arial" w:cs="Arial"/>
                <w:b/>
                <w:bCs/>
                <w:color w:val="3C8C93"/>
                <w:kern w:val="24"/>
                <w:sz w:val="20"/>
                <w:szCs w:val="20"/>
                <w:lang w:eastAsia="en-AU"/>
              </w:rPr>
            </w:pPr>
            <w:r w:rsidRPr="00B8571F">
              <w:rPr>
                <w:sz w:val="28"/>
                <w:szCs w:val="28"/>
              </w:rPr>
              <w:lastRenderedPageBreak/>
              <w:t>Environment, sustainability and waste</w:t>
            </w:r>
          </w:p>
        </w:tc>
      </w:tr>
      <w:tr w:rsidR="00193556" w:rsidRPr="00BC402D" w14:paraId="4254D2A3" w14:textId="77777777" w:rsidTr="00193556">
        <w:trPr>
          <w:trHeight w:val="239"/>
        </w:trPr>
        <w:tc>
          <w:tcPr>
            <w:tcW w:w="1489"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4678DC45" w14:textId="77777777" w:rsidR="008D512F" w:rsidRPr="00BC402D" w:rsidRDefault="008D512F">
            <w:pPr>
              <w:spacing w:after="0" w:line="240" w:lineRule="auto"/>
              <w:jc w:val="center"/>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Engagement Method</w:t>
            </w:r>
          </w:p>
        </w:tc>
        <w:tc>
          <w:tcPr>
            <w:tcW w:w="2374"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5A72539" w14:textId="77777777" w:rsidR="008D512F" w:rsidRPr="00BC402D" w:rsidRDefault="008D512F">
            <w:pPr>
              <w:spacing w:after="0" w:line="240" w:lineRule="auto"/>
              <w:jc w:val="center"/>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Priorities</w:t>
            </w:r>
          </w:p>
        </w:tc>
        <w:tc>
          <w:tcPr>
            <w:tcW w:w="3697"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184BD39A" w14:textId="77777777" w:rsidR="008D512F" w:rsidRPr="00BC402D" w:rsidRDefault="008D512F">
            <w:pPr>
              <w:spacing w:after="0" w:line="240" w:lineRule="auto"/>
              <w:jc w:val="center"/>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How we have responded</w:t>
            </w:r>
          </w:p>
        </w:tc>
        <w:tc>
          <w:tcPr>
            <w:tcW w:w="6322" w:type="dxa"/>
            <w:gridSpan w:val="3"/>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300170E5" w14:textId="77777777" w:rsidR="008D512F" w:rsidRPr="00BC402D" w:rsidRDefault="008D512F">
            <w:pPr>
              <w:spacing w:after="0" w:line="240" w:lineRule="auto"/>
              <w:jc w:val="center"/>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 xml:space="preserve">Council Plan </w:t>
            </w:r>
          </w:p>
        </w:tc>
      </w:tr>
      <w:tr w:rsidR="008D512F" w:rsidRPr="00BC402D" w14:paraId="6FA1F5AC" w14:textId="77777777" w:rsidTr="00193556">
        <w:trPr>
          <w:trHeight w:val="239"/>
        </w:trPr>
        <w:tc>
          <w:tcPr>
            <w:tcW w:w="0" w:type="auto"/>
            <w:vMerge/>
            <w:tcBorders>
              <w:top w:val="single" w:sz="8" w:space="0" w:color="3FB3A9"/>
              <w:left w:val="single" w:sz="8" w:space="0" w:color="3FB3A9"/>
              <w:bottom w:val="single" w:sz="8" w:space="0" w:color="3FB3A9"/>
              <w:right w:val="single" w:sz="8" w:space="0" w:color="3FB3A9"/>
            </w:tcBorders>
            <w:vAlign w:val="center"/>
            <w:hideMark/>
          </w:tcPr>
          <w:p w14:paraId="4B21A210" w14:textId="77777777" w:rsidR="008D512F" w:rsidRPr="00BC402D" w:rsidRDefault="008D512F">
            <w:pPr>
              <w:spacing w:after="0" w:line="240" w:lineRule="auto"/>
              <w:rPr>
                <w:rFonts w:ascii="Arial" w:eastAsia="Times New Roman" w:hAnsi="Arial" w:cs="Arial"/>
                <w:kern w:val="0"/>
                <w:sz w:val="36"/>
                <w:szCs w:val="36"/>
                <w:lang w:eastAsia="en-AU"/>
              </w:rPr>
            </w:pPr>
          </w:p>
        </w:tc>
        <w:tc>
          <w:tcPr>
            <w:tcW w:w="2374" w:type="dxa"/>
            <w:vMerge/>
            <w:tcBorders>
              <w:top w:val="single" w:sz="8" w:space="0" w:color="3FB3A9"/>
              <w:left w:val="single" w:sz="8" w:space="0" w:color="3FB3A9"/>
              <w:bottom w:val="single" w:sz="8" w:space="0" w:color="3FB3A9"/>
              <w:right w:val="single" w:sz="8" w:space="0" w:color="3FB3A9"/>
            </w:tcBorders>
            <w:vAlign w:val="center"/>
            <w:hideMark/>
          </w:tcPr>
          <w:p w14:paraId="64531A66" w14:textId="77777777" w:rsidR="008D512F" w:rsidRPr="00BC402D" w:rsidRDefault="008D512F">
            <w:pPr>
              <w:spacing w:after="0" w:line="240" w:lineRule="auto"/>
              <w:rPr>
                <w:rFonts w:ascii="Arial" w:eastAsia="Times New Roman" w:hAnsi="Arial" w:cs="Arial"/>
                <w:kern w:val="0"/>
                <w:sz w:val="36"/>
                <w:szCs w:val="36"/>
                <w:lang w:eastAsia="en-AU"/>
              </w:rPr>
            </w:pPr>
          </w:p>
        </w:tc>
        <w:tc>
          <w:tcPr>
            <w:tcW w:w="3697" w:type="dxa"/>
            <w:vMerge/>
            <w:tcBorders>
              <w:top w:val="single" w:sz="8" w:space="0" w:color="3FB3A9"/>
              <w:left w:val="single" w:sz="8" w:space="0" w:color="3FB3A9"/>
              <w:bottom w:val="single" w:sz="8" w:space="0" w:color="3FB3A9"/>
              <w:right w:val="single" w:sz="8" w:space="0" w:color="3FB3A9"/>
            </w:tcBorders>
            <w:vAlign w:val="center"/>
            <w:hideMark/>
          </w:tcPr>
          <w:p w14:paraId="6328AC0B" w14:textId="77777777" w:rsidR="008D512F" w:rsidRPr="00BC402D" w:rsidRDefault="008D512F">
            <w:pPr>
              <w:spacing w:after="0" w:line="240" w:lineRule="auto"/>
              <w:rPr>
                <w:rFonts w:ascii="Arial" w:eastAsia="Times New Roman" w:hAnsi="Arial" w:cs="Arial"/>
                <w:kern w:val="0"/>
                <w:sz w:val="36"/>
                <w:szCs w:val="36"/>
                <w:lang w:eastAsia="en-AU"/>
              </w:rPr>
            </w:pPr>
          </w:p>
        </w:tc>
        <w:tc>
          <w:tcPr>
            <w:tcW w:w="1045"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2A5D1EE7"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Domain</w:t>
            </w:r>
          </w:p>
        </w:tc>
        <w:tc>
          <w:tcPr>
            <w:tcW w:w="1155"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517755E4"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 xml:space="preserve">Outcome </w:t>
            </w:r>
          </w:p>
        </w:tc>
        <w:tc>
          <w:tcPr>
            <w:tcW w:w="4122"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6A26DABA"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b/>
                <w:bCs/>
                <w:color w:val="3C8C93"/>
                <w:kern w:val="24"/>
                <w:sz w:val="20"/>
                <w:szCs w:val="20"/>
                <w:lang w:val="en-US" w:eastAsia="en-AU"/>
              </w:rPr>
              <w:t>Strategy</w:t>
            </w:r>
          </w:p>
        </w:tc>
      </w:tr>
      <w:tr w:rsidR="008D512F" w:rsidRPr="00BC402D" w14:paraId="062A7A5F" w14:textId="77777777" w:rsidTr="00193556">
        <w:trPr>
          <w:trHeight w:val="815"/>
        </w:trPr>
        <w:tc>
          <w:tcPr>
            <w:tcW w:w="1489"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35ABB1A"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Community Survey</w:t>
            </w:r>
          </w:p>
        </w:tc>
        <w:tc>
          <w:tcPr>
            <w:tcW w:w="2374"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AC89269" w14:textId="77777777" w:rsidR="008D512F" w:rsidRPr="00A15C59" w:rsidRDefault="008D512F" w:rsidP="0009257D">
            <w:pPr>
              <w:pStyle w:val="ListParagraph"/>
              <w:numPr>
                <w:ilvl w:val="0"/>
                <w:numId w:val="19"/>
              </w:numPr>
              <w:spacing w:after="0" w:line="240" w:lineRule="auto"/>
              <w:rPr>
                <w:rFonts w:ascii="Arial" w:eastAsia="Times New Roman" w:hAnsi="Arial" w:cs="Arial"/>
                <w:kern w:val="0"/>
                <w:sz w:val="16"/>
                <w:szCs w:val="36"/>
                <w:lang w:eastAsia="en-AU"/>
              </w:rPr>
            </w:pPr>
            <w:r w:rsidRPr="00A15C59">
              <w:rPr>
                <w:rFonts w:ascii="Arial" w:eastAsia="Times New Roman" w:hAnsi="Arial" w:cs="Arial"/>
                <w:color w:val="606060"/>
                <w:kern w:val="24"/>
                <w:sz w:val="16"/>
                <w:szCs w:val="16"/>
                <w:lang w:val="en-US" w:eastAsia="en-AU"/>
              </w:rPr>
              <w:t xml:space="preserve">Collection of </w:t>
            </w:r>
            <w:proofErr w:type="spellStart"/>
            <w:r w:rsidRPr="00A15C59">
              <w:rPr>
                <w:rFonts w:ascii="Arial" w:eastAsia="Times New Roman" w:hAnsi="Arial" w:cs="Arial"/>
                <w:color w:val="606060"/>
                <w:kern w:val="24"/>
                <w:sz w:val="16"/>
                <w:szCs w:val="16"/>
                <w:lang w:val="en-US" w:eastAsia="en-AU"/>
              </w:rPr>
              <w:t>Kerbside</w:t>
            </w:r>
            <w:proofErr w:type="spellEnd"/>
            <w:r w:rsidRPr="00A15C59">
              <w:rPr>
                <w:rFonts w:ascii="Arial" w:eastAsia="Times New Roman" w:hAnsi="Arial" w:cs="Arial"/>
                <w:color w:val="606060"/>
                <w:kern w:val="24"/>
                <w:sz w:val="16"/>
                <w:szCs w:val="16"/>
                <w:lang w:val="en-US" w:eastAsia="en-AU"/>
              </w:rPr>
              <w:t xml:space="preserve"> Waste</w:t>
            </w:r>
          </w:p>
        </w:tc>
        <w:tc>
          <w:tcPr>
            <w:tcW w:w="3697"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BA5A84D"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eastAsia="en-AU"/>
              </w:rPr>
              <w:t xml:space="preserve">The prioritisation of sustainable waste, resource management and circular economy to ensure a clean, safe and liveable environment is a key strategy in </w:t>
            </w:r>
            <w:r w:rsidRPr="00A15C59">
              <w:rPr>
                <w:rFonts w:ascii="Arial" w:eastAsia="Times New Roman" w:hAnsi="Arial" w:cs="Arial"/>
                <w:color w:val="606060"/>
                <w:kern w:val="24"/>
                <w:sz w:val="16"/>
                <w:szCs w:val="16"/>
                <w:lang w:val="en-US" w:eastAsia="en-AU"/>
              </w:rPr>
              <w:t>Future Hepburn and</w:t>
            </w:r>
          </w:p>
          <w:p w14:paraId="5D3669DD"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Sustainable Hepburn Objective: Low waste</w:t>
            </w:r>
          </w:p>
          <w:p w14:paraId="0B881F9A"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 xml:space="preserve">Also, note that glass collection will be a legislated requirement, Council will review and respond accordingly </w:t>
            </w:r>
          </w:p>
        </w:tc>
        <w:tc>
          <w:tcPr>
            <w:tcW w:w="1045"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0310209"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Future Hepburn</w:t>
            </w:r>
          </w:p>
        </w:tc>
        <w:tc>
          <w:tcPr>
            <w:tcW w:w="1155"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327B163"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Outcome 2</w:t>
            </w:r>
          </w:p>
        </w:tc>
        <w:tc>
          <w:tcPr>
            <w:tcW w:w="4122" w:type="dxa"/>
            <w:tcBorders>
              <w:top w:val="single" w:sz="8" w:space="0" w:color="3FB3A9"/>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4CD23EB"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Strategy 5</w:t>
            </w:r>
          </w:p>
          <w:p w14:paraId="5CE7C776"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Sustainable Hepburn Objective: Low waste</w:t>
            </w:r>
          </w:p>
          <w:p w14:paraId="42DBD295"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 xml:space="preserve">Also, note that glass collection will be a legislated requirement, Council will review and respond accordingly </w:t>
            </w:r>
          </w:p>
        </w:tc>
      </w:tr>
      <w:tr w:rsidR="008D512F" w:rsidRPr="00BC402D" w14:paraId="6CCE30EC" w14:textId="77777777" w:rsidTr="00193556">
        <w:trPr>
          <w:trHeight w:val="693"/>
        </w:trPr>
        <w:tc>
          <w:tcPr>
            <w:tcW w:w="148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6A532A1" w14:textId="77777777" w:rsidR="008D512F" w:rsidRPr="00BC402D" w:rsidRDefault="008D512F">
            <w:pPr>
              <w:spacing w:after="0" w:line="240" w:lineRule="auto"/>
              <w:rPr>
                <w:rFonts w:ascii="Arial" w:eastAsia="Times New Roman" w:hAnsi="Arial" w:cs="Arial"/>
                <w:kern w:val="0"/>
                <w:sz w:val="36"/>
                <w:szCs w:val="36"/>
                <w:lang w:eastAsia="en-AU"/>
              </w:rPr>
            </w:pPr>
          </w:p>
        </w:tc>
        <w:tc>
          <w:tcPr>
            <w:tcW w:w="2374"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2A941318" w14:textId="77777777" w:rsidR="008D512F" w:rsidRPr="00A15C59" w:rsidRDefault="008D512F" w:rsidP="0009257D">
            <w:pPr>
              <w:pStyle w:val="ListParagraph"/>
              <w:numPr>
                <w:ilvl w:val="0"/>
                <w:numId w:val="19"/>
              </w:numPr>
              <w:spacing w:after="0" w:line="240" w:lineRule="auto"/>
              <w:rPr>
                <w:rFonts w:ascii="Arial" w:eastAsia="Times New Roman" w:hAnsi="Arial" w:cs="Arial"/>
                <w:kern w:val="0"/>
                <w:sz w:val="16"/>
                <w:szCs w:val="36"/>
                <w:lang w:eastAsia="en-AU"/>
              </w:rPr>
            </w:pPr>
            <w:r w:rsidRPr="00A15C59">
              <w:rPr>
                <w:rFonts w:ascii="Arial" w:eastAsia="Times New Roman" w:hAnsi="Arial" w:cs="Arial"/>
                <w:color w:val="606060"/>
                <w:kern w:val="24"/>
                <w:sz w:val="16"/>
                <w:szCs w:val="16"/>
                <w:lang w:val="en-US" w:eastAsia="en-AU"/>
              </w:rPr>
              <w:t>Protection of the region’s biodiversity</w:t>
            </w:r>
          </w:p>
        </w:tc>
        <w:tc>
          <w:tcPr>
            <w:tcW w:w="3697"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DAD59F0"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eastAsia="en-AU"/>
              </w:rPr>
              <w:t xml:space="preserve">Protect and enhancing the productive agricultural land, significant landscapes, biodiversity, natural environment and waterways is prioritised in Future Hepburn, Outcome 1., along with </w:t>
            </w:r>
            <w:r w:rsidRPr="00A15C59">
              <w:rPr>
                <w:rFonts w:ascii="Arial" w:eastAsia="Times New Roman" w:hAnsi="Arial" w:cs="Arial"/>
                <w:color w:val="606060"/>
                <w:kern w:val="24"/>
                <w:sz w:val="16"/>
                <w:szCs w:val="16"/>
                <w:lang w:val="en-US" w:eastAsia="en-AU"/>
              </w:rPr>
              <w:t>Sustainable Hepburn Objective: Biodiversity and Natural Environment</w:t>
            </w:r>
          </w:p>
        </w:tc>
        <w:tc>
          <w:tcPr>
            <w:tcW w:w="104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E5FF3F9"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Future Hepburn</w:t>
            </w:r>
          </w:p>
        </w:tc>
        <w:tc>
          <w:tcPr>
            <w:tcW w:w="115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21F829B"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Outcome 1</w:t>
            </w:r>
          </w:p>
        </w:tc>
        <w:tc>
          <w:tcPr>
            <w:tcW w:w="4122"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1DE24469"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Strategy 4</w:t>
            </w:r>
          </w:p>
          <w:p w14:paraId="0C672A4B"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Rural Hepburn Strategy Principle</w:t>
            </w:r>
            <w:r w:rsidRPr="00BC402D">
              <w:rPr>
                <w:rFonts w:ascii="Arial" w:eastAsia="Times New Roman" w:hAnsi="Arial" w:cs="Arial"/>
                <w:color w:val="606060"/>
                <w:kern w:val="24"/>
                <w:sz w:val="16"/>
                <w:szCs w:val="16"/>
                <w:lang w:val="en-US" w:eastAsia="en-AU"/>
              </w:rPr>
              <w:br/>
              <w:t>Sustainable Hepburn Objective: Biodiversity and Natural Environment</w:t>
            </w:r>
          </w:p>
        </w:tc>
      </w:tr>
      <w:tr w:rsidR="008D512F" w:rsidRPr="00BC402D" w14:paraId="60221F84" w14:textId="77777777" w:rsidTr="00193556">
        <w:trPr>
          <w:trHeight w:val="450"/>
        </w:trPr>
        <w:tc>
          <w:tcPr>
            <w:tcW w:w="148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D37B7FC" w14:textId="77777777" w:rsidR="008D512F" w:rsidRPr="00BC402D" w:rsidRDefault="008D512F">
            <w:pPr>
              <w:spacing w:after="0" w:line="240" w:lineRule="auto"/>
              <w:rPr>
                <w:rFonts w:ascii="Arial" w:eastAsia="Times New Roman" w:hAnsi="Arial" w:cs="Arial"/>
                <w:kern w:val="0"/>
                <w:sz w:val="36"/>
                <w:szCs w:val="36"/>
                <w:lang w:eastAsia="en-AU"/>
              </w:rPr>
            </w:pPr>
          </w:p>
        </w:tc>
        <w:tc>
          <w:tcPr>
            <w:tcW w:w="2374"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D9A07E7" w14:textId="77777777" w:rsidR="008D512F" w:rsidRPr="00A15C59" w:rsidRDefault="008D512F" w:rsidP="0009257D">
            <w:pPr>
              <w:pStyle w:val="ListParagraph"/>
              <w:numPr>
                <w:ilvl w:val="0"/>
                <w:numId w:val="19"/>
              </w:numPr>
              <w:spacing w:after="0" w:line="240" w:lineRule="auto"/>
              <w:rPr>
                <w:rFonts w:ascii="Arial" w:eastAsia="Times New Roman" w:hAnsi="Arial" w:cs="Arial"/>
                <w:kern w:val="0"/>
                <w:sz w:val="16"/>
                <w:szCs w:val="36"/>
                <w:lang w:eastAsia="en-AU"/>
              </w:rPr>
            </w:pPr>
            <w:r w:rsidRPr="00A15C59">
              <w:rPr>
                <w:rFonts w:ascii="Arial" w:eastAsia="Times New Roman" w:hAnsi="Arial" w:cs="Arial"/>
                <w:color w:val="606060"/>
                <w:kern w:val="24"/>
                <w:sz w:val="16"/>
                <w:szCs w:val="16"/>
                <w:lang w:val="en-US" w:eastAsia="en-AU"/>
              </w:rPr>
              <w:t>Provision of transfer station services</w:t>
            </w:r>
          </w:p>
        </w:tc>
        <w:tc>
          <w:tcPr>
            <w:tcW w:w="3697"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92DFC17"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eastAsia="en-AU"/>
              </w:rPr>
              <w:t xml:space="preserve">This will form a focus in Future Hepburn Outcome 2, </w:t>
            </w:r>
          </w:p>
          <w:p w14:paraId="342CC9A9"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Strategy 5 and incorporated into Sustainable Hepburn Objective: Low waste</w:t>
            </w:r>
          </w:p>
        </w:tc>
        <w:tc>
          <w:tcPr>
            <w:tcW w:w="104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54120ED"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Future Hepburn</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E98F758"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Outcome 2</w:t>
            </w:r>
          </w:p>
        </w:tc>
        <w:tc>
          <w:tcPr>
            <w:tcW w:w="412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D55BD3D"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Strategy 5</w:t>
            </w:r>
          </w:p>
          <w:p w14:paraId="0D49B7F0"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Sustainable Hepburn Objective: Low waste</w:t>
            </w:r>
          </w:p>
        </w:tc>
      </w:tr>
      <w:tr w:rsidR="008D512F" w:rsidRPr="00BC402D" w14:paraId="08E29910" w14:textId="77777777" w:rsidTr="00193556">
        <w:trPr>
          <w:trHeight w:val="1057"/>
        </w:trPr>
        <w:tc>
          <w:tcPr>
            <w:tcW w:w="1489"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1820070A"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Deliberative Engagement Panel – Group 5 / Session 4</w:t>
            </w:r>
          </w:p>
        </w:tc>
        <w:tc>
          <w:tcPr>
            <w:tcW w:w="2374"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1FBAB651" w14:textId="77777777" w:rsidR="008D512F" w:rsidRPr="00A15C59" w:rsidRDefault="008D512F" w:rsidP="0009257D">
            <w:pPr>
              <w:pStyle w:val="ListParagraph"/>
              <w:numPr>
                <w:ilvl w:val="0"/>
                <w:numId w:val="20"/>
              </w:numPr>
              <w:spacing w:after="0" w:line="240" w:lineRule="auto"/>
              <w:rPr>
                <w:rFonts w:ascii="Arial" w:eastAsia="Times New Roman" w:hAnsi="Arial" w:cs="Arial"/>
                <w:kern w:val="0"/>
                <w:sz w:val="16"/>
                <w:szCs w:val="36"/>
                <w:lang w:eastAsia="en-AU"/>
              </w:rPr>
            </w:pPr>
            <w:r w:rsidRPr="00A15C59">
              <w:rPr>
                <w:rFonts w:ascii="Arial" w:eastAsia="Times New Roman" w:hAnsi="Arial" w:cs="Arial"/>
                <w:color w:val="606060"/>
                <w:kern w:val="24"/>
                <w:sz w:val="16"/>
                <w:szCs w:val="16"/>
                <w:lang w:eastAsia="en-AU"/>
              </w:rPr>
              <w:t xml:space="preserve">Protecting the environment, reducing landfill, and achieving long term sustainability were seen as the most important </w:t>
            </w:r>
            <w:r w:rsidRPr="00A15C59">
              <w:rPr>
                <w:rFonts w:ascii="Arial" w:eastAsia="Times New Roman" w:hAnsi="Arial" w:cs="Arial"/>
                <w:color w:val="606060"/>
                <w:kern w:val="24"/>
                <w:sz w:val="16"/>
                <w:szCs w:val="16"/>
                <w:lang w:eastAsia="en-AU"/>
              </w:rPr>
              <w:lastRenderedPageBreak/>
              <w:t xml:space="preserve">goals. Panel members strongly believe waste services must be cost effective, simple, and focused on a circular economy rather than creating more bins or processes. </w:t>
            </w:r>
          </w:p>
        </w:tc>
        <w:tc>
          <w:tcPr>
            <w:tcW w:w="3697"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58F1174B"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eastAsia="en-AU"/>
              </w:rPr>
              <w:lastRenderedPageBreak/>
              <w:t xml:space="preserve">The prioritisation of sustainable waste, resource management and circular economy to ensure a clean, safe and liveable environment is a key strategy in </w:t>
            </w:r>
            <w:r w:rsidRPr="00A15C59">
              <w:rPr>
                <w:rFonts w:ascii="Arial" w:eastAsia="Times New Roman" w:hAnsi="Arial" w:cs="Arial"/>
                <w:color w:val="606060"/>
                <w:kern w:val="24"/>
                <w:sz w:val="16"/>
                <w:szCs w:val="16"/>
                <w:lang w:val="en-US" w:eastAsia="en-AU"/>
              </w:rPr>
              <w:t>Future Hepburn and</w:t>
            </w:r>
          </w:p>
          <w:p w14:paraId="3417783B"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Sustainable Hepburn Objective: Low waste</w:t>
            </w:r>
          </w:p>
          <w:p w14:paraId="036C3D10"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lastRenderedPageBreak/>
              <w:t xml:space="preserve">Also, note that glass collection will be a legislated requirement, Council will review and respond accordingly </w:t>
            </w:r>
          </w:p>
        </w:tc>
        <w:tc>
          <w:tcPr>
            <w:tcW w:w="1045"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6A6F492E"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lastRenderedPageBreak/>
              <w:t>Future Hepburn</w:t>
            </w:r>
          </w:p>
        </w:tc>
        <w:tc>
          <w:tcPr>
            <w:tcW w:w="1155"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4A5756A8"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Outcome 2</w:t>
            </w:r>
          </w:p>
        </w:tc>
        <w:tc>
          <w:tcPr>
            <w:tcW w:w="4122"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14:paraId="13A448EB"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Strategy 5</w:t>
            </w:r>
          </w:p>
          <w:p w14:paraId="208E29B4"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Sustainable Hepburn Objective: Low waste</w:t>
            </w:r>
          </w:p>
        </w:tc>
      </w:tr>
      <w:tr w:rsidR="008D512F" w:rsidRPr="00BC402D" w14:paraId="3DD39C5D" w14:textId="77777777" w:rsidTr="00193556">
        <w:trPr>
          <w:trHeight w:val="815"/>
        </w:trPr>
        <w:tc>
          <w:tcPr>
            <w:tcW w:w="148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816B6E7" w14:textId="77777777" w:rsidR="008D512F" w:rsidRPr="00BC402D" w:rsidRDefault="008D512F">
            <w:pPr>
              <w:spacing w:after="0" w:line="240" w:lineRule="auto"/>
              <w:rPr>
                <w:rFonts w:ascii="Arial" w:eastAsia="Times New Roman" w:hAnsi="Arial" w:cs="Arial"/>
                <w:kern w:val="0"/>
                <w:sz w:val="36"/>
                <w:szCs w:val="36"/>
                <w:lang w:eastAsia="en-AU"/>
              </w:rPr>
            </w:pPr>
          </w:p>
        </w:tc>
        <w:tc>
          <w:tcPr>
            <w:tcW w:w="2374"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A73AFAF" w14:textId="77777777" w:rsidR="008D512F" w:rsidRPr="00A15C59" w:rsidRDefault="008D512F" w:rsidP="0009257D">
            <w:pPr>
              <w:pStyle w:val="ListParagraph"/>
              <w:numPr>
                <w:ilvl w:val="0"/>
                <w:numId w:val="20"/>
              </w:numPr>
              <w:spacing w:after="0" w:line="240" w:lineRule="auto"/>
              <w:textAlignment w:val="baseline"/>
              <w:rPr>
                <w:rFonts w:ascii="Arial" w:eastAsia="Times New Roman" w:hAnsi="Arial" w:cs="Arial"/>
                <w:kern w:val="0"/>
                <w:sz w:val="16"/>
                <w:szCs w:val="36"/>
                <w:lang w:eastAsia="en-AU"/>
              </w:rPr>
            </w:pPr>
            <w:r w:rsidRPr="00A15C59">
              <w:rPr>
                <w:rFonts w:ascii="Arial" w:eastAsia="Times New Roman" w:hAnsi="Arial" w:cs="Arial"/>
                <w:color w:val="606060"/>
                <w:kern w:val="24"/>
                <w:sz w:val="16"/>
                <w:szCs w:val="16"/>
                <w:lang w:eastAsia="en-AU"/>
              </w:rPr>
              <w:t>Kerbside glass collection had some support on the following grounds:</w:t>
            </w:r>
            <w:r w:rsidRPr="00A15C59">
              <w:rPr>
                <w:rFonts w:ascii="Arial" w:eastAsia="Times New Roman" w:hAnsi="Arial" w:cs="Arial"/>
                <w:color w:val="606060"/>
                <w:kern w:val="24"/>
                <w:sz w:val="16"/>
                <w:szCs w:val="16"/>
                <w:lang w:val="en-US" w:eastAsia="en-AU"/>
              </w:rPr>
              <w:t>​</w:t>
            </w:r>
            <w:r w:rsidRPr="00A15C59">
              <w:rPr>
                <w:rFonts w:ascii="Arial" w:eastAsia="Times New Roman" w:hAnsi="Arial" w:cs="Arial"/>
                <w:color w:val="606060"/>
                <w:kern w:val="24"/>
                <w:sz w:val="16"/>
                <w:szCs w:val="16"/>
                <w:lang w:eastAsia="en-AU"/>
              </w:rPr>
              <w:t xml:space="preserve">Kerbside collection can be more user friendly and provide a service where some people cannot go to a drop off point.                </w:t>
            </w:r>
          </w:p>
        </w:tc>
        <w:tc>
          <w:tcPr>
            <w:tcW w:w="3697"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327987A" w14:textId="77777777" w:rsidR="008D512F" w:rsidRPr="00A15C59"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 xml:space="preserve">Future Hepburn, Outcome 2, Strategy 5 and </w:t>
            </w:r>
          </w:p>
          <w:p w14:paraId="01115A3D" w14:textId="77777777" w:rsidR="008D512F" w:rsidRPr="00BC402D" w:rsidRDefault="008D512F" w:rsidP="0009257D">
            <w:pPr>
              <w:pStyle w:val="ListParagraph"/>
              <w:numPr>
                <w:ilvl w:val="0"/>
                <w:numId w:val="21"/>
              </w:numPr>
              <w:spacing w:after="0" w:line="240" w:lineRule="auto"/>
              <w:rPr>
                <w:rFonts w:ascii="Arial" w:eastAsia="Times New Roman" w:hAnsi="Arial" w:cs="Arial"/>
                <w:kern w:val="0"/>
                <w:sz w:val="16"/>
                <w:szCs w:val="16"/>
                <w:lang w:eastAsia="en-AU"/>
              </w:rPr>
            </w:pPr>
            <w:r w:rsidRPr="00A15C59">
              <w:rPr>
                <w:rFonts w:ascii="Arial" w:eastAsia="Times New Roman" w:hAnsi="Arial" w:cs="Arial"/>
                <w:color w:val="606060"/>
                <w:kern w:val="24"/>
                <w:sz w:val="16"/>
                <w:szCs w:val="16"/>
                <w:lang w:val="en-US" w:eastAsia="en-AU"/>
              </w:rPr>
              <w:t>Sustainable Hepburn Objective: Low waste relate to this issue. Also, note that glass collection will be a legislated requirement, Council will review and respond accordingly and Council is undertaking an evaluation of the FOGO given its 12-month implementation.</w:t>
            </w:r>
            <w:r w:rsidRPr="00BC402D">
              <w:rPr>
                <w:rFonts w:ascii="Arial" w:eastAsia="Times New Roman" w:hAnsi="Arial" w:cs="Arial"/>
                <w:b/>
                <w:bCs/>
                <w:color w:val="606060"/>
                <w:kern w:val="24"/>
                <w:sz w:val="16"/>
                <w:szCs w:val="16"/>
                <w:lang w:val="en-US" w:eastAsia="en-AU"/>
              </w:rPr>
              <w:t xml:space="preserve"> </w:t>
            </w:r>
          </w:p>
        </w:tc>
        <w:tc>
          <w:tcPr>
            <w:tcW w:w="104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1BF8871"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Future Hepburn</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BE205F4"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Outcome 2</w:t>
            </w:r>
          </w:p>
        </w:tc>
        <w:tc>
          <w:tcPr>
            <w:tcW w:w="412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90B621B"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Strategy 5</w:t>
            </w:r>
          </w:p>
          <w:p w14:paraId="34BF7CCD"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Sustainable Hepburn Objective: Low waste</w:t>
            </w:r>
          </w:p>
          <w:p w14:paraId="312399E4" w14:textId="77777777" w:rsidR="008D512F" w:rsidRPr="00BC402D" w:rsidRDefault="008D512F">
            <w:pPr>
              <w:spacing w:after="0" w:line="240" w:lineRule="auto"/>
              <w:rPr>
                <w:rFonts w:ascii="Arial" w:eastAsia="Times New Roman" w:hAnsi="Arial" w:cs="Arial"/>
                <w:kern w:val="0"/>
                <w:sz w:val="36"/>
                <w:szCs w:val="36"/>
                <w:lang w:eastAsia="en-AU"/>
              </w:rPr>
            </w:pPr>
            <w:r w:rsidRPr="00BC402D">
              <w:rPr>
                <w:rFonts w:ascii="Arial" w:eastAsia="Times New Roman" w:hAnsi="Arial" w:cs="Arial"/>
                <w:color w:val="606060"/>
                <w:kern w:val="24"/>
                <w:sz w:val="16"/>
                <w:szCs w:val="16"/>
                <w:lang w:val="en-US" w:eastAsia="en-AU"/>
              </w:rPr>
              <w:t xml:space="preserve">Also, note that glass collection will be a legislated requirement, Council will review and respond accordingly </w:t>
            </w:r>
          </w:p>
        </w:tc>
      </w:tr>
    </w:tbl>
    <w:p w14:paraId="29FAD9A0" w14:textId="5D66F586" w:rsidR="005B2CEC" w:rsidRDefault="005B2CEC">
      <w:pPr>
        <w:spacing w:after="0" w:line="240" w:lineRule="auto"/>
        <w:rPr>
          <w:rFonts w:ascii="Aptos Display" w:eastAsia="Times New Roman" w:hAnsi="Aptos Display"/>
          <w:b/>
          <w:bCs/>
          <w:color w:val="003147"/>
          <w:sz w:val="40"/>
          <w:szCs w:val="40"/>
          <w:lang w:val="en-US"/>
        </w:rPr>
      </w:pPr>
    </w:p>
    <w:p w14:paraId="4A2BDE1B" w14:textId="77777777" w:rsidR="00884434" w:rsidRDefault="00884434" w:rsidP="0006776A">
      <w:pPr>
        <w:pStyle w:val="HSCBody"/>
      </w:pPr>
    </w:p>
    <w:p w14:paraId="52FA8357" w14:textId="77777777" w:rsidR="00DA2CAD" w:rsidRDefault="00DA2CAD" w:rsidP="0006776A">
      <w:pPr>
        <w:pStyle w:val="HSCBody"/>
      </w:pPr>
    </w:p>
    <w:p w14:paraId="24E3B374" w14:textId="77777777" w:rsidR="00DA2CAD" w:rsidRDefault="00DA2CAD" w:rsidP="0006776A">
      <w:pPr>
        <w:pStyle w:val="HSCBody"/>
      </w:pPr>
    </w:p>
    <w:p w14:paraId="02780F19" w14:textId="77777777" w:rsidR="00567FC9" w:rsidRDefault="00567FC9" w:rsidP="0006776A">
      <w:pPr>
        <w:pStyle w:val="HSCBody"/>
      </w:pPr>
    </w:p>
    <w:p w14:paraId="254491CA" w14:textId="77777777" w:rsidR="00567FC9" w:rsidRDefault="00567FC9" w:rsidP="0006776A">
      <w:pPr>
        <w:pStyle w:val="HSCBody"/>
      </w:pPr>
    </w:p>
    <w:p w14:paraId="6EAD15DD" w14:textId="77777777" w:rsidR="00567FC9" w:rsidRDefault="00567FC9" w:rsidP="0006776A">
      <w:pPr>
        <w:pStyle w:val="HSCBody"/>
      </w:pPr>
    </w:p>
    <w:tbl>
      <w:tblPr>
        <w:tblW w:w="15913" w:type="dxa"/>
        <w:tblInd w:w="-987" w:type="dxa"/>
        <w:tblCellMar>
          <w:left w:w="0" w:type="dxa"/>
          <w:right w:w="0" w:type="dxa"/>
        </w:tblCellMar>
        <w:tblLook w:val="0420" w:firstRow="1" w:lastRow="0" w:firstColumn="0" w:lastColumn="0" w:noHBand="0" w:noVBand="1"/>
      </w:tblPr>
      <w:tblGrid>
        <w:gridCol w:w="1489"/>
        <w:gridCol w:w="3477"/>
        <w:gridCol w:w="4446"/>
        <w:gridCol w:w="1303"/>
        <w:gridCol w:w="1155"/>
        <w:gridCol w:w="4043"/>
      </w:tblGrid>
      <w:tr w:rsidR="00B859AA" w:rsidRPr="00AA6B8B" w14:paraId="0AA1AF36" w14:textId="77777777" w:rsidTr="622F1AFE">
        <w:trPr>
          <w:trHeight w:val="322"/>
        </w:trPr>
        <w:tc>
          <w:tcPr>
            <w:tcW w:w="15913" w:type="dxa"/>
            <w:gridSpan w:val="6"/>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tcPr>
          <w:p w14:paraId="17113818" w14:textId="575429FD" w:rsidR="00B859AA" w:rsidRPr="00AA6B8B" w:rsidRDefault="00B859AA" w:rsidP="00B859AA">
            <w:pPr>
              <w:pStyle w:val="HSCSubheading"/>
              <w:rPr>
                <w:rFonts w:ascii="Arial" w:eastAsia="Times New Roman" w:hAnsi="Arial" w:cs="Arial"/>
                <w:b/>
                <w:bCs/>
                <w:color w:val="3C8C93"/>
                <w:kern w:val="24"/>
                <w:sz w:val="20"/>
                <w:szCs w:val="20"/>
                <w:lang w:eastAsia="en-AU"/>
              </w:rPr>
            </w:pPr>
            <w:r>
              <w:lastRenderedPageBreak/>
              <w:t>Assets &amp; Infrastructure</w:t>
            </w:r>
          </w:p>
        </w:tc>
      </w:tr>
      <w:tr w:rsidR="00712E45" w:rsidRPr="00AA6B8B" w14:paraId="382FF718" w14:textId="77777777" w:rsidTr="622F1AFE">
        <w:trPr>
          <w:trHeight w:val="322"/>
        </w:trPr>
        <w:tc>
          <w:tcPr>
            <w:tcW w:w="1489"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33995902" w14:textId="77777777" w:rsidR="00712E45" w:rsidRPr="00AA6B8B" w:rsidRDefault="00712E45">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Engagement Method</w:t>
            </w:r>
          </w:p>
        </w:tc>
        <w:tc>
          <w:tcPr>
            <w:tcW w:w="3477"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1CF8677D" w14:textId="77777777" w:rsidR="00712E45" w:rsidRPr="00AA6B8B" w:rsidRDefault="00712E45">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Priority Services and Council Delivery</w:t>
            </w:r>
          </w:p>
        </w:tc>
        <w:tc>
          <w:tcPr>
            <w:tcW w:w="4446" w:type="dxa"/>
            <w:vMerge w:val="restart"/>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vAlign w:val="center"/>
            <w:hideMark/>
          </w:tcPr>
          <w:p w14:paraId="00A6DE03" w14:textId="77777777" w:rsidR="00712E45" w:rsidRPr="00AA6B8B" w:rsidRDefault="00712E45">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How we have responded</w:t>
            </w:r>
          </w:p>
        </w:tc>
        <w:tc>
          <w:tcPr>
            <w:tcW w:w="6501" w:type="dxa"/>
            <w:gridSpan w:val="3"/>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1C9FC407" w14:textId="77777777" w:rsidR="00712E45" w:rsidRPr="00AA6B8B" w:rsidRDefault="00712E45">
            <w:pPr>
              <w:spacing w:after="0" w:line="240" w:lineRule="auto"/>
              <w:jc w:val="center"/>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 xml:space="preserve">Council Plan </w:t>
            </w:r>
          </w:p>
        </w:tc>
      </w:tr>
      <w:tr w:rsidR="00712E45" w:rsidRPr="00AA6B8B" w14:paraId="0853C7D4" w14:textId="77777777" w:rsidTr="622F1AFE">
        <w:trPr>
          <w:trHeight w:val="209"/>
        </w:trPr>
        <w:tc>
          <w:tcPr>
            <w:tcW w:w="0" w:type="auto"/>
            <w:vMerge/>
            <w:vAlign w:val="center"/>
            <w:hideMark/>
          </w:tcPr>
          <w:p w14:paraId="23271BB1"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2E5E0781"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6852AE29"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303"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46F053FB"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Domain</w:t>
            </w:r>
          </w:p>
        </w:tc>
        <w:tc>
          <w:tcPr>
            <w:tcW w:w="1155"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0CD28C0B"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 xml:space="preserve">Outcome </w:t>
            </w:r>
          </w:p>
        </w:tc>
        <w:tc>
          <w:tcPr>
            <w:tcW w:w="4043" w:type="dxa"/>
            <w:tcBorders>
              <w:top w:val="single" w:sz="8" w:space="0" w:color="3FB3A9"/>
              <w:left w:val="single" w:sz="8" w:space="0" w:color="3FB3A9"/>
              <w:bottom w:val="single" w:sz="8" w:space="0" w:color="3FB3A9"/>
              <w:right w:val="single" w:sz="8" w:space="0" w:color="3FB3A9"/>
            </w:tcBorders>
            <w:shd w:val="clear" w:color="auto" w:fill="auto"/>
            <w:tcMar>
              <w:top w:w="72" w:type="dxa"/>
              <w:left w:w="144" w:type="dxa"/>
              <w:bottom w:w="72" w:type="dxa"/>
              <w:right w:w="144" w:type="dxa"/>
            </w:tcMar>
            <w:hideMark/>
          </w:tcPr>
          <w:p w14:paraId="04533CE5"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3C8C93"/>
                <w:kern w:val="24"/>
                <w:sz w:val="20"/>
                <w:szCs w:val="20"/>
                <w:lang w:val="en-US" w:eastAsia="en-AU"/>
              </w:rPr>
              <w:t>Strategy</w:t>
            </w:r>
          </w:p>
        </w:tc>
      </w:tr>
      <w:tr w:rsidR="00712E45" w:rsidRPr="00AA6B8B" w14:paraId="79006926" w14:textId="77777777" w:rsidTr="622F1AFE">
        <w:trPr>
          <w:trHeight w:val="503"/>
        </w:trPr>
        <w:tc>
          <w:tcPr>
            <w:tcW w:w="1489" w:type="dxa"/>
            <w:vMerge w:val="restart"/>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1125D10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Community Survey</w:t>
            </w:r>
          </w:p>
        </w:tc>
        <w:tc>
          <w:tcPr>
            <w:tcW w:w="3477" w:type="dxa"/>
            <w:vMerge w:val="restart"/>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72D1D309" w14:textId="77777777" w:rsidR="00712E45" w:rsidRPr="00AA6B8B" w:rsidRDefault="00712E45" w:rsidP="0009257D">
            <w:pPr>
              <w:pStyle w:val="ListParagraph"/>
              <w:numPr>
                <w:ilvl w:val="0"/>
                <w:numId w:val="16"/>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Sealed Roads</w:t>
            </w:r>
          </w:p>
        </w:tc>
        <w:tc>
          <w:tcPr>
            <w:tcW w:w="4446" w:type="dxa"/>
            <w:vMerge w:val="restart"/>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7699EF03" w14:textId="77777777" w:rsidR="00712E45" w:rsidRPr="00AA6B8B"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AA6B8B">
              <w:rPr>
                <w:rFonts w:ascii="Arial" w:eastAsia="Times New Roman" w:hAnsi="Arial" w:cs="Arial"/>
                <w:color w:val="606060"/>
                <w:kern w:val="24"/>
                <w:sz w:val="16"/>
                <w:szCs w:val="16"/>
                <w:lang w:val="en-US" w:eastAsia="en-AU"/>
              </w:rPr>
              <w:t>The maintenance of our sealed roads is detailed in our Asset Plan 2025-2034 along with Future Hepburn Structure Plans Objective: Movement and access Significant investment into road funding is included across the Financial Plan, Budget and Asset Plan.</w:t>
            </w:r>
          </w:p>
        </w:tc>
        <w:tc>
          <w:tcPr>
            <w:tcW w:w="1303" w:type="dxa"/>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0A7331E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w:t>
            </w:r>
          </w:p>
        </w:tc>
        <w:tc>
          <w:tcPr>
            <w:tcW w:w="1155" w:type="dxa"/>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004EA02C"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043" w:type="dxa"/>
            <w:tcBorders>
              <w:top w:val="single" w:sz="8" w:space="0" w:color="3FB3A9"/>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63637A5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3</w:t>
            </w:r>
          </w:p>
          <w:p w14:paraId="7A5A65CD"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Movement and access</w:t>
            </w:r>
          </w:p>
        </w:tc>
      </w:tr>
      <w:tr w:rsidR="00712E45" w:rsidRPr="00AA6B8B" w14:paraId="612989AA" w14:textId="77777777" w:rsidTr="622F1AFE">
        <w:trPr>
          <w:trHeight w:val="503"/>
        </w:trPr>
        <w:tc>
          <w:tcPr>
            <w:tcW w:w="0" w:type="auto"/>
            <w:vMerge/>
            <w:vAlign w:val="center"/>
            <w:hideMark/>
          </w:tcPr>
          <w:p w14:paraId="1FCEC46D"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5A52598B" w14:textId="77777777" w:rsidR="00712E45" w:rsidRPr="00AA6B8B" w:rsidRDefault="00712E45">
            <w:pPr>
              <w:spacing w:after="0" w:line="240" w:lineRule="auto"/>
              <w:rPr>
                <w:rFonts w:ascii="Arial" w:eastAsia="Times New Roman" w:hAnsi="Arial" w:cs="Arial"/>
                <w:kern w:val="0"/>
                <w:sz w:val="16"/>
                <w:szCs w:val="36"/>
                <w:lang w:eastAsia="en-AU"/>
              </w:rPr>
            </w:pPr>
          </w:p>
        </w:tc>
        <w:tc>
          <w:tcPr>
            <w:tcW w:w="0" w:type="auto"/>
            <w:vMerge/>
            <w:vAlign w:val="center"/>
            <w:hideMark/>
          </w:tcPr>
          <w:p w14:paraId="2442226F"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182FB63F"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796F5205"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3EAA806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w:t>
            </w:r>
          </w:p>
          <w:p w14:paraId="2E0DC41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Long-term planning can be found in our Asset Plan 2025-2034</w:t>
            </w:r>
          </w:p>
        </w:tc>
      </w:tr>
      <w:tr w:rsidR="00712E45" w:rsidRPr="00AA6B8B" w14:paraId="01BFF1A8" w14:textId="77777777" w:rsidTr="622F1AFE">
        <w:trPr>
          <w:trHeight w:val="503"/>
        </w:trPr>
        <w:tc>
          <w:tcPr>
            <w:tcW w:w="0" w:type="auto"/>
            <w:vMerge/>
            <w:vAlign w:val="center"/>
            <w:hideMark/>
          </w:tcPr>
          <w:p w14:paraId="119325A3"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5517A0C0" w14:textId="77777777" w:rsidR="00712E45" w:rsidRPr="00AA6B8B" w:rsidRDefault="00712E45">
            <w:pPr>
              <w:spacing w:after="0" w:line="240" w:lineRule="auto"/>
              <w:rPr>
                <w:rFonts w:ascii="Arial" w:eastAsia="Times New Roman" w:hAnsi="Arial" w:cs="Arial"/>
                <w:kern w:val="0"/>
                <w:sz w:val="16"/>
                <w:szCs w:val="36"/>
                <w:lang w:eastAsia="en-AU"/>
              </w:rPr>
            </w:pPr>
          </w:p>
        </w:tc>
        <w:tc>
          <w:tcPr>
            <w:tcW w:w="0" w:type="auto"/>
            <w:vMerge/>
            <w:vAlign w:val="center"/>
            <w:hideMark/>
          </w:tcPr>
          <w:p w14:paraId="067ECAFB"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493DC1DF"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614354D0"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3</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6F19905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4</w:t>
            </w:r>
          </w:p>
          <w:p w14:paraId="42C45A10"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Our asset portfolio including the health of our assets can be found in our Asset Plan 2025-2034</w:t>
            </w:r>
          </w:p>
        </w:tc>
      </w:tr>
      <w:tr w:rsidR="00712E45" w:rsidRPr="00AA6B8B" w14:paraId="42F5DF55" w14:textId="77777777" w:rsidTr="622F1AFE">
        <w:trPr>
          <w:trHeight w:val="273"/>
        </w:trPr>
        <w:tc>
          <w:tcPr>
            <w:tcW w:w="1489"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3BA66557" w14:textId="77777777" w:rsidR="00712E45" w:rsidRPr="00AA6B8B" w:rsidRDefault="00712E45">
            <w:pPr>
              <w:spacing w:after="0" w:line="240" w:lineRule="auto"/>
              <w:rPr>
                <w:rFonts w:ascii="Arial" w:eastAsia="Times New Roman" w:hAnsi="Arial" w:cs="Arial"/>
                <w:kern w:val="0"/>
                <w:sz w:val="36"/>
                <w:szCs w:val="36"/>
                <w:lang w:eastAsia="en-AU"/>
              </w:rPr>
            </w:pPr>
          </w:p>
        </w:tc>
        <w:tc>
          <w:tcPr>
            <w:tcW w:w="3477"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798A93FE" w14:textId="77777777" w:rsidR="00712E45" w:rsidRPr="00AA6B8B" w:rsidRDefault="00712E45" w:rsidP="0009257D">
            <w:pPr>
              <w:pStyle w:val="ListParagraph"/>
              <w:numPr>
                <w:ilvl w:val="0"/>
                <w:numId w:val="16"/>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Passive Parks such as botanical gardens</w:t>
            </w:r>
          </w:p>
        </w:tc>
        <w:tc>
          <w:tcPr>
            <w:tcW w:w="4446"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545C82DD" w14:textId="77777777" w:rsidR="00712E45" w:rsidRPr="00AA6B8B"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val="en-US" w:eastAsia="en-AU"/>
              </w:rPr>
              <w:t>Maintaining our public spaces, gardens and recreational areas are a priority area under both Hepburn Life and Future Hepburn and are also aligned with the Asset Plan 2025-2034.</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7C154168"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567B2CE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4E76E9D8"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4</w:t>
            </w:r>
          </w:p>
        </w:tc>
      </w:tr>
      <w:tr w:rsidR="00712E45" w:rsidRPr="00AA6B8B" w14:paraId="10A8D7A7" w14:textId="77777777" w:rsidTr="622F1AFE">
        <w:trPr>
          <w:trHeight w:val="518"/>
        </w:trPr>
        <w:tc>
          <w:tcPr>
            <w:tcW w:w="0" w:type="auto"/>
            <w:vMerge/>
            <w:vAlign w:val="center"/>
            <w:hideMark/>
          </w:tcPr>
          <w:p w14:paraId="6D858DE0"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37A0CDF3" w14:textId="77777777" w:rsidR="00712E45" w:rsidRPr="00AA6B8B" w:rsidRDefault="00712E45">
            <w:pPr>
              <w:spacing w:after="0" w:line="240" w:lineRule="auto"/>
              <w:rPr>
                <w:rFonts w:ascii="Arial" w:eastAsia="Times New Roman" w:hAnsi="Arial" w:cs="Arial"/>
                <w:kern w:val="0"/>
                <w:sz w:val="16"/>
                <w:szCs w:val="36"/>
                <w:lang w:eastAsia="en-AU"/>
              </w:rPr>
            </w:pPr>
          </w:p>
        </w:tc>
        <w:tc>
          <w:tcPr>
            <w:tcW w:w="0" w:type="auto"/>
            <w:vMerge/>
            <w:vAlign w:val="center"/>
            <w:hideMark/>
          </w:tcPr>
          <w:p w14:paraId="2F09BB9F"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236F7C29"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06FAE99E"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62E11921"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Strategy 1, 2 &amp; 3 </w:t>
            </w:r>
          </w:p>
          <w:p w14:paraId="708DF2CF"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Asset Plan 2025-2034</w:t>
            </w:r>
          </w:p>
        </w:tc>
      </w:tr>
      <w:tr w:rsidR="00712E45" w:rsidRPr="00AA6B8B" w14:paraId="2DFAFADC" w14:textId="77777777" w:rsidTr="622F1AFE">
        <w:trPr>
          <w:trHeight w:val="322"/>
        </w:trPr>
        <w:tc>
          <w:tcPr>
            <w:tcW w:w="1489"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3865DD3D" w14:textId="77777777" w:rsidR="00712E45" w:rsidRPr="00AA6B8B" w:rsidRDefault="00712E45">
            <w:pPr>
              <w:spacing w:after="0" w:line="240" w:lineRule="auto"/>
              <w:rPr>
                <w:rFonts w:ascii="Arial" w:eastAsia="Times New Roman" w:hAnsi="Arial" w:cs="Arial"/>
                <w:kern w:val="0"/>
                <w:sz w:val="36"/>
                <w:szCs w:val="36"/>
                <w:lang w:eastAsia="en-AU"/>
              </w:rPr>
            </w:pPr>
          </w:p>
        </w:tc>
        <w:tc>
          <w:tcPr>
            <w:tcW w:w="3477"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36E53026" w14:textId="77777777" w:rsidR="00712E45" w:rsidRPr="00AA6B8B" w:rsidRDefault="00712E45" w:rsidP="0009257D">
            <w:pPr>
              <w:pStyle w:val="ListParagraph"/>
              <w:numPr>
                <w:ilvl w:val="0"/>
                <w:numId w:val="16"/>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Footpaths</w:t>
            </w:r>
          </w:p>
        </w:tc>
        <w:tc>
          <w:tcPr>
            <w:tcW w:w="4446"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1174E41F" w14:textId="77777777" w:rsidR="00712E45" w:rsidRPr="00AA6B8B"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eastAsia="en-AU"/>
              </w:rPr>
              <w:t xml:space="preserve">Facilitating diverse, safe, and accessible public and active transport and movement options that support connection within towns and to surrounding areas for all ages and abilities is supported in Future Hepburn. </w:t>
            </w:r>
          </w:p>
          <w:p w14:paraId="7E08D657" w14:textId="5285C904" w:rsidR="002A5868" w:rsidRDefault="00712E45">
            <w:pPr>
              <w:spacing w:after="0" w:line="240" w:lineRule="auto"/>
              <w:rPr>
                <w:rFonts w:ascii="Arial" w:eastAsia="Times New Roman" w:hAnsi="Arial" w:cs="Arial"/>
                <w:b/>
                <w:bCs/>
                <w:color w:val="606060"/>
                <w:kern w:val="24"/>
                <w:sz w:val="16"/>
                <w:szCs w:val="16"/>
                <w:lang w:val="en-US" w:eastAsia="en-AU"/>
              </w:rPr>
            </w:pPr>
            <w:r>
              <w:rPr>
                <w:rFonts w:ascii="Arial" w:eastAsia="Times New Roman" w:hAnsi="Arial" w:cs="Arial"/>
                <w:b/>
                <w:bCs/>
                <w:color w:val="606060"/>
                <w:kern w:val="24"/>
                <w:sz w:val="16"/>
                <w:szCs w:val="16"/>
                <w:lang w:val="en-US" w:eastAsia="en-AU"/>
              </w:rPr>
              <w:t xml:space="preserve">               </w:t>
            </w:r>
            <w:r w:rsidR="002A5868">
              <w:rPr>
                <w:rFonts w:ascii="Arial" w:eastAsia="Times New Roman" w:hAnsi="Arial" w:cs="Arial"/>
                <w:b/>
                <w:bCs/>
                <w:color w:val="606060"/>
                <w:kern w:val="24"/>
                <w:sz w:val="16"/>
                <w:szCs w:val="16"/>
                <w:lang w:val="en-US" w:eastAsia="en-AU"/>
              </w:rPr>
              <w:t xml:space="preserve"> </w:t>
            </w:r>
            <w:r w:rsidRPr="00AA6B8B">
              <w:rPr>
                <w:rFonts w:ascii="Arial" w:eastAsia="Times New Roman" w:hAnsi="Arial" w:cs="Arial"/>
                <w:b/>
                <w:bCs/>
                <w:color w:val="606060"/>
                <w:kern w:val="24"/>
                <w:sz w:val="16"/>
                <w:szCs w:val="16"/>
                <w:lang w:val="en-US" w:eastAsia="en-AU"/>
              </w:rPr>
              <w:t xml:space="preserve">Council will complete its Integrated </w:t>
            </w:r>
          </w:p>
          <w:p w14:paraId="4C602339" w14:textId="16B25579" w:rsidR="00712E45" w:rsidRPr="00AA6B8B" w:rsidRDefault="002A5868">
            <w:pPr>
              <w:spacing w:after="0" w:line="240" w:lineRule="auto"/>
              <w:rPr>
                <w:rFonts w:ascii="Arial" w:eastAsia="Times New Roman" w:hAnsi="Arial" w:cs="Arial"/>
                <w:kern w:val="0"/>
                <w:sz w:val="36"/>
                <w:szCs w:val="36"/>
                <w:lang w:eastAsia="en-AU"/>
              </w:rPr>
            </w:pPr>
            <w:r>
              <w:rPr>
                <w:rFonts w:ascii="Arial" w:eastAsia="Times New Roman" w:hAnsi="Arial" w:cs="Arial"/>
                <w:b/>
                <w:bCs/>
                <w:color w:val="606060"/>
                <w:kern w:val="24"/>
                <w:sz w:val="16"/>
                <w:szCs w:val="16"/>
                <w:lang w:val="en-US" w:eastAsia="en-AU"/>
              </w:rPr>
              <w:t xml:space="preserve">               </w:t>
            </w:r>
            <w:r w:rsidR="00712E45" w:rsidRPr="00AA6B8B">
              <w:rPr>
                <w:rFonts w:ascii="Arial" w:eastAsia="Times New Roman" w:hAnsi="Arial" w:cs="Arial"/>
                <w:b/>
                <w:bCs/>
                <w:color w:val="606060"/>
                <w:kern w:val="24"/>
                <w:sz w:val="16"/>
                <w:szCs w:val="16"/>
                <w:lang w:val="en-US" w:eastAsia="en-AU"/>
              </w:rPr>
              <w:t>Transport Strategy in</w:t>
            </w:r>
            <w:r w:rsidR="00712E45">
              <w:rPr>
                <w:rFonts w:ascii="Arial" w:eastAsia="Times New Roman" w:hAnsi="Arial" w:cs="Arial"/>
                <w:b/>
                <w:bCs/>
                <w:color w:val="606060"/>
                <w:kern w:val="24"/>
                <w:sz w:val="16"/>
                <w:szCs w:val="16"/>
                <w:lang w:val="en-US" w:eastAsia="en-AU"/>
              </w:rPr>
              <w:t xml:space="preserve"> 2025/26 </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1F3410C2"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2B73AE28"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0FECF98B"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3</w:t>
            </w:r>
          </w:p>
          <w:p w14:paraId="112E0824"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Structure Plans Objective: Movement &amp; Access</w:t>
            </w:r>
          </w:p>
        </w:tc>
      </w:tr>
      <w:tr w:rsidR="00712E45" w:rsidRPr="00AA6B8B" w14:paraId="19FC18B7" w14:textId="77777777" w:rsidTr="622F1AFE">
        <w:trPr>
          <w:trHeight w:val="322"/>
        </w:trPr>
        <w:tc>
          <w:tcPr>
            <w:tcW w:w="0" w:type="auto"/>
            <w:vMerge/>
            <w:vAlign w:val="center"/>
            <w:hideMark/>
          </w:tcPr>
          <w:p w14:paraId="1076A317" w14:textId="77777777" w:rsidR="00712E45" w:rsidRPr="00AA6B8B" w:rsidRDefault="00712E45">
            <w:pPr>
              <w:spacing w:after="0" w:line="240" w:lineRule="auto"/>
              <w:rPr>
                <w:rFonts w:ascii="Arial" w:eastAsia="Times New Roman" w:hAnsi="Arial" w:cs="Arial"/>
                <w:kern w:val="0"/>
                <w:sz w:val="36"/>
                <w:szCs w:val="36"/>
                <w:lang w:eastAsia="en-AU"/>
              </w:rPr>
            </w:pPr>
          </w:p>
        </w:tc>
        <w:tc>
          <w:tcPr>
            <w:tcW w:w="0" w:type="auto"/>
            <w:vMerge/>
            <w:vAlign w:val="center"/>
            <w:hideMark/>
          </w:tcPr>
          <w:p w14:paraId="325B62AD" w14:textId="77777777" w:rsidR="00712E45" w:rsidRPr="00AA6B8B" w:rsidRDefault="00712E45">
            <w:pPr>
              <w:spacing w:after="0" w:line="240" w:lineRule="auto"/>
              <w:rPr>
                <w:rFonts w:ascii="Arial" w:eastAsia="Times New Roman" w:hAnsi="Arial" w:cs="Arial"/>
                <w:kern w:val="0"/>
                <w:sz w:val="16"/>
                <w:szCs w:val="36"/>
                <w:lang w:eastAsia="en-AU"/>
              </w:rPr>
            </w:pPr>
          </w:p>
        </w:tc>
        <w:tc>
          <w:tcPr>
            <w:tcW w:w="0" w:type="auto"/>
            <w:vMerge/>
            <w:vAlign w:val="center"/>
            <w:hideMark/>
          </w:tcPr>
          <w:p w14:paraId="76E55EF6" w14:textId="77777777" w:rsidR="00712E45" w:rsidRPr="00AA6B8B" w:rsidRDefault="00712E45">
            <w:pPr>
              <w:spacing w:after="0" w:line="240" w:lineRule="auto"/>
              <w:rPr>
                <w:rFonts w:ascii="Arial" w:eastAsia="Times New Roman" w:hAnsi="Arial" w:cs="Arial"/>
                <w:kern w:val="0"/>
                <w:sz w:val="36"/>
                <w:szCs w:val="36"/>
                <w:lang w:eastAsia="en-AU"/>
              </w:rPr>
            </w:pP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5878F495"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334BE3A7"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01694A40"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 &amp; 3</w:t>
            </w:r>
          </w:p>
          <w:p w14:paraId="3F521EC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Future Hepburn Objective: </w:t>
            </w:r>
          </w:p>
          <w:p w14:paraId="4C74054C"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Community and cultural infrastructure</w:t>
            </w:r>
          </w:p>
        </w:tc>
      </w:tr>
      <w:tr w:rsidR="00712E45" w:rsidRPr="00AA6B8B" w14:paraId="209E5CC5" w14:textId="77777777" w:rsidTr="622F1AFE">
        <w:trPr>
          <w:trHeight w:val="503"/>
        </w:trPr>
        <w:tc>
          <w:tcPr>
            <w:tcW w:w="14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774CF1B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59595B"/>
                <w:kern w:val="24"/>
                <w:sz w:val="16"/>
                <w:szCs w:val="16"/>
                <w:lang w:val="en-US" w:eastAsia="en-AU"/>
              </w:rPr>
              <w:t>Deliberative Engagement Panel</w:t>
            </w:r>
          </w:p>
        </w:tc>
        <w:tc>
          <w:tcPr>
            <w:tcW w:w="34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5DE27730" w14:textId="77777777" w:rsidR="00712E45" w:rsidRPr="00AA6B8B" w:rsidRDefault="00712E45" w:rsidP="0009257D">
            <w:pPr>
              <w:pStyle w:val="ListParagraph"/>
              <w:numPr>
                <w:ilvl w:val="0"/>
                <w:numId w:val="18"/>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 xml:space="preserve">Drainage - </w:t>
            </w:r>
            <w:r w:rsidRPr="00AA6B8B">
              <w:rPr>
                <w:rFonts w:ascii="Arial" w:eastAsia="Times New Roman" w:hAnsi="Arial" w:cs="Arial"/>
                <w:color w:val="000000"/>
                <w:kern w:val="24"/>
                <w:sz w:val="16"/>
                <w:szCs w:val="16"/>
                <w:lang w:eastAsia="en-AU"/>
              </w:rPr>
              <w:t>Drainage is a large issue for Hepburn Shire, with very destructive floods in November 2010, Jan and Feb 2011 and 2022.</w:t>
            </w:r>
          </w:p>
        </w:tc>
        <w:tc>
          <w:tcPr>
            <w:tcW w:w="44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540347C6" w14:textId="77777777" w:rsidR="00712E45" w:rsidRPr="00AA6B8B"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AA6B8B">
              <w:rPr>
                <w:rFonts w:ascii="Arial" w:eastAsia="Times New Roman" w:hAnsi="Arial" w:cs="Arial"/>
                <w:b/>
                <w:bCs/>
                <w:color w:val="606060"/>
                <w:kern w:val="24"/>
                <w:sz w:val="16"/>
                <w:szCs w:val="16"/>
                <w:lang w:val="en-US" w:eastAsia="en-AU"/>
              </w:rPr>
              <w:t>Drainage is a priority in the Asset Plan 2025-2034.</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1CE560E1"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26C26B6F"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F3F4"/>
            <w:tcMar>
              <w:top w:w="72" w:type="dxa"/>
              <w:left w:w="144" w:type="dxa"/>
              <w:bottom w:w="72" w:type="dxa"/>
              <w:right w:w="144" w:type="dxa"/>
            </w:tcMar>
            <w:hideMark/>
          </w:tcPr>
          <w:p w14:paraId="0BA0570C"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1,2 &amp; 3</w:t>
            </w:r>
          </w:p>
          <w:p w14:paraId="2138130B"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Asset Plan 2025-2034</w:t>
            </w:r>
          </w:p>
          <w:p w14:paraId="7F3F62DC"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 xml:space="preserve">Future Hepburn Objective: </w:t>
            </w:r>
          </w:p>
          <w:p w14:paraId="3DC09845"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Community and cultural infrastructure</w:t>
            </w:r>
          </w:p>
        </w:tc>
      </w:tr>
      <w:tr w:rsidR="00712E45" w:rsidRPr="00AA6B8B" w14:paraId="68909E0B" w14:textId="77777777" w:rsidTr="622F1AFE">
        <w:trPr>
          <w:trHeight w:val="371"/>
        </w:trPr>
        <w:tc>
          <w:tcPr>
            <w:tcW w:w="14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7659B2E7" w14:textId="77777777" w:rsidR="00712E45" w:rsidRPr="00AA6B8B" w:rsidRDefault="00712E45">
            <w:pPr>
              <w:spacing w:after="0" w:line="240" w:lineRule="auto"/>
              <w:rPr>
                <w:rFonts w:ascii="Arial" w:eastAsia="Times New Roman" w:hAnsi="Arial" w:cs="Arial"/>
                <w:kern w:val="0"/>
                <w:sz w:val="36"/>
                <w:szCs w:val="36"/>
                <w:lang w:eastAsia="en-AU"/>
              </w:rPr>
            </w:pPr>
          </w:p>
        </w:tc>
        <w:tc>
          <w:tcPr>
            <w:tcW w:w="34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6A3130BE" w14:textId="77777777" w:rsidR="00712E45" w:rsidRPr="00AA6B8B" w:rsidRDefault="00712E45" w:rsidP="0009257D">
            <w:pPr>
              <w:pStyle w:val="ListParagraph"/>
              <w:numPr>
                <w:ilvl w:val="0"/>
                <w:numId w:val="18"/>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 xml:space="preserve">Trees in Creeks - </w:t>
            </w:r>
            <w:r w:rsidRPr="00AA6B8B">
              <w:rPr>
                <w:rFonts w:ascii="Arial" w:eastAsia="Times New Roman" w:hAnsi="Arial" w:cs="Arial"/>
                <w:color w:val="000000"/>
                <w:kern w:val="24"/>
                <w:sz w:val="16"/>
                <w:szCs w:val="16"/>
                <w:lang w:eastAsia="en-AU"/>
              </w:rPr>
              <w:t>Trees in the creeks and tributaries are an issue with flooding</w:t>
            </w:r>
          </w:p>
        </w:tc>
        <w:tc>
          <w:tcPr>
            <w:tcW w:w="44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7C27C75B" w14:textId="77777777" w:rsidR="00712E45" w:rsidRPr="00BC402D"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BC402D">
              <w:rPr>
                <w:rFonts w:ascii="Arial" w:eastAsia="Times New Roman" w:hAnsi="Arial" w:cs="Arial"/>
                <w:b/>
                <w:bCs/>
                <w:color w:val="606060"/>
                <w:kern w:val="24"/>
                <w:sz w:val="16"/>
                <w:szCs w:val="16"/>
                <w:lang w:eastAsia="en-AU"/>
              </w:rPr>
              <w:t>It is a priority of Hepburn Life to enhance community preparedness and resilience for changing conditions through community partnerships, education, support and advocacy.</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1D17E233"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Hepburn Life</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384D86FC"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1</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3F9FA"/>
            <w:tcMar>
              <w:top w:w="72" w:type="dxa"/>
              <w:left w:w="144" w:type="dxa"/>
              <w:bottom w:w="72" w:type="dxa"/>
              <w:right w:w="144" w:type="dxa"/>
            </w:tcMar>
            <w:hideMark/>
          </w:tcPr>
          <w:p w14:paraId="11403DD4"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w:t>
            </w:r>
          </w:p>
        </w:tc>
      </w:tr>
      <w:tr w:rsidR="00712E45" w:rsidRPr="00AA6B8B" w14:paraId="72D9031A" w14:textId="77777777" w:rsidTr="622F1AFE">
        <w:trPr>
          <w:trHeight w:val="567"/>
        </w:trPr>
        <w:tc>
          <w:tcPr>
            <w:tcW w:w="14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0F0BF666" w14:textId="77777777" w:rsidR="00712E45" w:rsidRPr="00AA6B8B" w:rsidRDefault="00712E45">
            <w:pPr>
              <w:spacing w:after="0" w:line="240" w:lineRule="auto"/>
              <w:rPr>
                <w:rFonts w:ascii="Arial" w:eastAsia="Times New Roman" w:hAnsi="Arial" w:cs="Arial"/>
                <w:kern w:val="0"/>
                <w:sz w:val="36"/>
                <w:szCs w:val="36"/>
                <w:lang w:eastAsia="en-AU"/>
              </w:rPr>
            </w:pPr>
          </w:p>
        </w:tc>
        <w:tc>
          <w:tcPr>
            <w:tcW w:w="34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58F857D5" w14:textId="2EE2C4DB" w:rsidR="00712E45" w:rsidRPr="00AA6B8B" w:rsidRDefault="00712E45" w:rsidP="0009257D">
            <w:pPr>
              <w:pStyle w:val="ListParagraph"/>
              <w:numPr>
                <w:ilvl w:val="0"/>
                <w:numId w:val="18"/>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 xml:space="preserve">Shire has not replaced any canopy trees to improve diversity of </w:t>
            </w:r>
            <w:proofErr w:type="spellStart"/>
            <w:r w:rsidRPr="00AA6B8B">
              <w:rPr>
                <w:rFonts w:ascii="Arial" w:eastAsia="Times New Roman" w:hAnsi="Arial" w:cs="Arial"/>
                <w:b/>
                <w:bCs/>
                <w:color w:val="606060"/>
                <w:kern w:val="24"/>
                <w:sz w:val="16"/>
                <w:szCs w:val="16"/>
                <w:lang w:val="en-US" w:eastAsia="en-AU"/>
              </w:rPr>
              <w:t>theShire</w:t>
            </w:r>
            <w:proofErr w:type="spellEnd"/>
            <w:r w:rsidRPr="00AA6B8B">
              <w:rPr>
                <w:rFonts w:ascii="Arial" w:eastAsia="Times New Roman" w:hAnsi="Arial" w:cs="Arial"/>
                <w:b/>
                <w:bCs/>
                <w:color w:val="606060"/>
                <w:kern w:val="24"/>
                <w:sz w:val="16"/>
                <w:szCs w:val="16"/>
                <w:lang w:val="en-US" w:eastAsia="en-AU"/>
              </w:rPr>
              <w:t xml:space="preserve"> and provide shady streets.</w:t>
            </w:r>
          </w:p>
        </w:tc>
        <w:tc>
          <w:tcPr>
            <w:tcW w:w="44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4A4E69BC" w14:textId="26BCAA6C" w:rsidR="00712E45" w:rsidRPr="00BC402D"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BC402D">
              <w:rPr>
                <w:rFonts w:ascii="Arial" w:eastAsia="Times New Roman" w:hAnsi="Arial" w:cs="Arial"/>
                <w:b/>
                <w:bCs/>
                <w:color w:val="606060"/>
                <w:kern w:val="24"/>
                <w:sz w:val="16"/>
                <w:szCs w:val="16"/>
                <w:lang w:val="en-US" w:eastAsia="en-AU"/>
              </w:rPr>
              <w:t xml:space="preserve">The Asset Plan 2025-2034 &amp; Future Hepburn Outcome 2 &amp; Future Hepburn Objective: Community and cultural infrastructure </w:t>
            </w:r>
            <w:r w:rsidRPr="00BC402D">
              <w:rPr>
                <w:rFonts w:ascii="Arial" w:eastAsia="Times New Roman" w:hAnsi="Arial" w:cs="Arial"/>
                <w:b/>
                <w:bCs/>
                <w:color w:val="606060"/>
                <w:kern w:val="24"/>
                <w:sz w:val="16"/>
                <w:szCs w:val="16"/>
                <w:lang w:eastAsia="en-AU"/>
              </w:rPr>
              <w:t>Provide inclusive, adaptable community infrastructure that strengthens local connections, adapts to changing climates.</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3D3B2597"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211DF8F6"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ADDE1"/>
            <w:tcMar>
              <w:top w:w="72" w:type="dxa"/>
              <w:left w:w="144" w:type="dxa"/>
              <w:bottom w:w="72" w:type="dxa"/>
              <w:right w:w="144" w:type="dxa"/>
            </w:tcMar>
            <w:hideMark/>
          </w:tcPr>
          <w:p w14:paraId="15E4A673"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Strategy 1,2 &amp; 3</w:t>
            </w:r>
          </w:p>
          <w:p w14:paraId="7FD23C47"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Asset Plan 2025-2034</w:t>
            </w:r>
          </w:p>
          <w:p w14:paraId="3F5F59F7"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 Objective:</w:t>
            </w:r>
          </w:p>
          <w:p w14:paraId="480B4168"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Community and cultural infrastructure</w:t>
            </w:r>
          </w:p>
        </w:tc>
      </w:tr>
      <w:tr w:rsidR="00712E45" w:rsidRPr="00AA6B8B" w14:paraId="287CF6DA" w14:textId="77777777" w:rsidTr="622F1AFE">
        <w:trPr>
          <w:trHeight w:val="503"/>
        </w:trPr>
        <w:tc>
          <w:tcPr>
            <w:tcW w:w="14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0A58F1DD" w14:textId="77777777" w:rsidR="00712E45" w:rsidRPr="00AA6B8B" w:rsidRDefault="00712E45">
            <w:pPr>
              <w:spacing w:after="0" w:line="240" w:lineRule="auto"/>
              <w:rPr>
                <w:rFonts w:ascii="Arial" w:eastAsia="Times New Roman" w:hAnsi="Arial" w:cs="Arial"/>
                <w:kern w:val="0"/>
                <w:sz w:val="36"/>
                <w:szCs w:val="36"/>
                <w:lang w:eastAsia="en-AU"/>
              </w:rPr>
            </w:pPr>
          </w:p>
        </w:tc>
        <w:tc>
          <w:tcPr>
            <w:tcW w:w="34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114350AD" w14:textId="77777777" w:rsidR="00712E45" w:rsidRPr="00AA6B8B" w:rsidRDefault="00712E45" w:rsidP="0009257D">
            <w:pPr>
              <w:pStyle w:val="ListParagraph"/>
              <w:numPr>
                <w:ilvl w:val="0"/>
                <w:numId w:val="18"/>
              </w:numPr>
              <w:spacing w:after="0" w:line="240" w:lineRule="auto"/>
              <w:rPr>
                <w:rFonts w:ascii="Arial" w:eastAsia="Times New Roman" w:hAnsi="Arial" w:cs="Arial"/>
                <w:kern w:val="0"/>
                <w:sz w:val="16"/>
                <w:szCs w:val="36"/>
                <w:lang w:eastAsia="en-AU"/>
              </w:rPr>
            </w:pPr>
            <w:r w:rsidRPr="00AA6B8B">
              <w:rPr>
                <w:rFonts w:ascii="Arial" w:eastAsia="Times New Roman" w:hAnsi="Arial" w:cs="Arial"/>
                <w:b/>
                <w:bCs/>
                <w:color w:val="606060"/>
                <w:kern w:val="24"/>
                <w:sz w:val="16"/>
                <w:szCs w:val="16"/>
                <w:lang w:val="en-US" w:eastAsia="en-AU"/>
              </w:rPr>
              <w:t>Buildings Maintained</w:t>
            </w:r>
          </w:p>
        </w:tc>
        <w:tc>
          <w:tcPr>
            <w:tcW w:w="44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5E7AC8D3" w14:textId="77777777" w:rsidR="00712E45" w:rsidRPr="00BC402D" w:rsidRDefault="00712E45" w:rsidP="0009257D">
            <w:pPr>
              <w:pStyle w:val="ListParagraph"/>
              <w:numPr>
                <w:ilvl w:val="0"/>
                <w:numId w:val="17"/>
              </w:numPr>
              <w:spacing w:after="0" w:line="240" w:lineRule="auto"/>
              <w:rPr>
                <w:rFonts w:ascii="Arial" w:eastAsia="Times New Roman" w:hAnsi="Arial" w:cs="Arial"/>
                <w:kern w:val="0"/>
                <w:sz w:val="16"/>
                <w:szCs w:val="16"/>
                <w:lang w:eastAsia="en-AU"/>
              </w:rPr>
            </w:pPr>
            <w:r w:rsidRPr="00BC402D">
              <w:rPr>
                <w:rFonts w:ascii="Arial" w:eastAsia="Times New Roman" w:hAnsi="Arial" w:cs="Arial"/>
                <w:b/>
                <w:bCs/>
                <w:color w:val="606060"/>
                <w:kern w:val="24"/>
                <w:sz w:val="16"/>
                <w:szCs w:val="16"/>
                <w:lang w:val="en-US" w:eastAsia="en-AU"/>
              </w:rPr>
              <w:t xml:space="preserve">Future Hepburn, the Asset Plan 2025-2034, the Long-Term Financial Plan &amp; Budget 2025-2025 all </w:t>
            </w:r>
            <w:proofErr w:type="spellStart"/>
            <w:r w:rsidRPr="00BC402D">
              <w:rPr>
                <w:rFonts w:ascii="Arial" w:eastAsia="Times New Roman" w:hAnsi="Arial" w:cs="Arial"/>
                <w:b/>
                <w:bCs/>
                <w:color w:val="606060"/>
                <w:kern w:val="24"/>
                <w:sz w:val="16"/>
                <w:szCs w:val="16"/>
                <w:lang w:val="en-US" w:eastAsia="en-AU"/>
              </w:rPr>
              <w:t>prioritise</w:t>
            </w:r>
            <w:proofErr w:type="spellEnd"/>
            <w:r w:rsidRPr="00BC402D">
              <w:rPr>
                <w:rFonts w:ascii="Arial" w:eastAsia="Times New Roman" w:hAnsi="Arial" w:cs="Arial"/>
                <w:b/>
                <w:bCs/>
                <w:color w:val="606060"/>
                <w:kern w:val="24"/>
                <w:sz w:val="16"/>
                <w:szCs w:val="16"/>
                <w:lang w:val="en-US" w:eastAsia="en-AU"/>
              </w:rPr>
              <w:t xml:space="preserve"> and detail recommendations for the ongoing review of Council buildings.</w:t>
            </w:r>
          </w:p>
        </w:tc>
        <w:tc>
          <w:tcPr>
            <w:tcW w:w="130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27772789"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Future Hepburn</w:t>
            </w:r>
          </w:p>
        </w:tc>
        <w:tc>
          <w:tcPr>
            <w:tcW w:w="11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2134874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Outcome 2</w:t>
            </w:r>
          </w:p>
        </w:tc>
        <w:tc>
          <w:tcPr>
            <w:tcW w:w="404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DED"/>
            <w:tcMar>
              <w:top w:w="72" w:type="dxa"/>
              <w:left w:w="144" w:type="dxa"/>
              <w:bottom w:w="72" w:type="dxa"/>
              <w:right w:w="144" w:type="dxa"/>
            </w:tcMar>
            <w:hideMark/>
          </w:tcPr>
          <w:p w14:paraId="7736F786"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Strategies 1,2,3 &amp; 4</w:t>
            </w:r>
          </w:p>
          <w:p w14:paraId="12C2C120"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Asset Plan</w:t>
            </w:r>
          </w:p>
          <w:p w14:paraId="54779C66"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Long-Term Financial Plan</w:t>
            </w:r>
          </w:p>
          <w:p w14:paraId="0BB7E29A" w14:textId="77777777" w:rsidR="00712E45" w:rsidRPr="00AA6B8B" w:rsidRDefault="00712E45">
            <w:pPr>
              <w:spacing w:after="0" w:line="240" w:lineRule="auto"/>
              <w:rPr>
                <w:rFonts w:ascii="Arial" w:eastAsia="Times New Roman" w:hAnsi="Arial" w:cs="Arial"/>
                <w:kern w:val="0"/>
                <w:sz w:val="36"/>
                <w:szCs w:val="36"/>
                <w:lang w:eastAsia="en-AU"/>
              </w:rPr>
            </w:pPr>
            <w:r w:rsidRPr="00AA6B8B">
              <w:rPr>
                <w:rFonts w:ascii="Arial" w:eastAsia="Times New Roman" w:hAnsi="Arial" w:cs="Arial"/>
                <w:b/>
                <w:bCs/>
                <w:color w:val="606060"/>
                <w:kern w:val="24"/>
                <w:sz w:val="16"/>
                <w:szCs w:val="16"/>
                <w:lang w:val="en-US" w:eastAsia="en-AU"/>
              </w:rPr>
              <w:t>Budget 2025-2026</w:t>
            </w:r>
          </w:p>
        </w:tc>
      </w:tr>
    </w:tbl>
    <w:p w14:paraId="1A6A0283" w14:textId="77777777" w:rsidR="00635D5A" w:rsidRDefault="00635D5A" w:rsidP="001452EC">
      <w:pPr>
        <w:pStyle w:val="HSCSubheading"/>
      </w:pPr>
    </w:p>
    <w:p w14:paraId="40921750" w14:textId="77777777" w:rsidR="00635D5A" w:rsidRDefault="00635D5A" w:rsidP="001452EC">
      <w:pPr>
        <w:pStyle w:val="HSCSubheading"/>
      </w:pPr>
    </w:p>
    <w:p w14:paraId="5BB924CB" w14:textId="77777777" w:rsidR="00635D5A" w:rsidRDefault="00635D5A" w:rsidP="001452EC">
      <w:pPr>
        <w:pStyle w:val="HSCSubheading"/>
      </w:pPr>
    </w:p>
    <w:p w14:paraId="7752526B" w14:textId="77777777" w:rsidR="00635D5A" w:rsidRDefault="00635D5A" w:rsidP="001452EC">
      <w:pPr>
        <w:pStyle w:val="HSCSubheading"/>
      </w:pPr>
    </w:p>
    <w:p w14:paraId="66A2E2B8" w14:textId="77777777" w:rsidR="00635D5A" w:rsidRDefault="00635D5A" w:rsidP="001452EC">
      <w:pPr>
        <w:pStyle w:val="HSCSubheading"/>
      </w:pPr>
    </w:p>
    <w:p w14:paraId="1D61A951" w14:textId="77777777" w:rsidR="00635D5A" w:rsidRDefault="00635D5A" w:rsidP="001452EC">
      <w:pPr>
        <w:pStyle w:val="HSCSubheading"/>
      </w:pPr>
    </w:p>
    <w:p w14:paraId="14DAB027" w14:textId="77777777" w:rsidR="00845C0C" w:rsidRPr="00845C0C" w:rsidRDefault="00845C0C" w:rsidP="00845C0C">
      <w:pPr>
        <w:pStyle w:val="HSCBody"/>
      </w:pPr>
    </w:p>
    <w:p w14:paraId="44B5A086" w14:textId="77777777" w:rsidR="00B859AA" w:rsidRPr="00B859AA" w:rsidRDefault="00B859AA" w:rsidP="00B859AA">
      <w:pPr>
        <w:pStyle w:val="HSCBody"/>
      </w:pPr>
    </w:p>
    <w:tbl>
      <w:tblPr>
        <w:tblpPr w:leftFromText="181" w:rightFromText="181" w:horzAnchor="margin" w:tblpXSpec="center" w:tblpY="1"/>
        <w:tblW w:w="14307" w:type="dxa"/>
        <w:tblCellMar>
          <w:left w:w="0" w:type="dxa"/>
          <w:right w:w="0" w:type="dxa"/>
        </w:tblCellMar>
        <w:tblLook w:val="0420" w:firstRow="1" w:lastRow="0" w:firstColumn="0" w:lastColumn="0" w:noHBand="0" w:noVBand="1"/>
      </w:tblPr>
      <w:tblGrid>
        <w:gridCol w:w="2216"/>
        <w:gridCol w:w="2829"/>
        <w:gridCol w:w="3926"/>
        <w:gridCol w:w="1582"/>
        <w:gridCol w:w="1155"/>
        <w:gridCol w:w="2599"/>
      </w:tblGrid>
      <w:tr w:rsidR="00B859AA" w:rsidRPr="00F37293" w14:paraId="18DD0A5F" w14:textId="77777777" w:rsidTr="00B859AA">
        <w:trPr>
          <w:trHeight w:val="193"/>
        </w:trPr>
        <w:tc>
          <w:tcPr>
            <w:tcW w:w="14307" w:type="dxa"/>
            <w:gridSpan w:val="6"/>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tcPr>
          <w:p w14:paraId="771918E5" w14:textId="794CB2C1" w:rsidR="00B859AA" w:rsidRPr="00F37293" w:rsidRDefault="00B859AA" w:rsidP="00B859AA">
            <w:pPr>
              <w:pStyle w:val="HSCSubheading"/>
              <w:rPr>
                <w:rFonts w:ascii="Arial" w:eastAsia="Times New Roman" w:hAnsi="Arial" w:cs="Arial"/>
                <w:b/>
                <w:bCs/>
                <w:color w:val="3C8C93"/>
                <w:kern w:val="24"/>
                <w:sz w:val="20"/>
                <w:szCs w:val="20"/>
                <w:lang w:eastAsia="en-AU"/>
              </w:rPr>
            </w:pPr>
            <w:r w:rsidRPr="00FC07C3">
              <w:lastRenderedPageBreak/>
              <w:t xml:space="preserve">Economic </w:t>
            </w:r>
            <w:r>
              <w:t>d</w:t>
            </w:r>
            <w:r w:rsidRPr="00FC07C3">
              <w:t xml:space="preserve">evelopment </w:t>
            </w:r>
            <w:r>
              <w:t>and t</w:t>
            </w:r>
            <w:r w:rsidRPr="00FC07C3">
              <w:t>ourism</w:t>
            </w:r>
          </w:p>
        </w:tc>
      </w:tr>
      <w:tr w:rsidR="008E432E" w:rsidRPr="00F37293" w14:paraId="1D7E2582" w14:textId="77777777" w:rsidTr="00B859AA">
        <w:trPr>
          <w:trHeight w:val="193"/>
        </w:trPr>
        <w:tc>
          <w:tcPr>
            <w:tcW w:w="2216" w:type="dxa"/>
            <w:vMerge w:val="restart"/>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hideMark/>
          </w:tcPr>
          <w:p w14:paraId="3B0B7214" w14:textId="77777777" w:rsidR="008E432E" w:rsidRPr="00F37293" w:rsidRDefault="008E432E" w:rsidP="00B859AA">
            <w:pPr>
              <w:spacing w:after="0" w:line="240" w:lineRule="auto"/>
              <w:jc w:val="center"/>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Engagement Method</w:t>
            </w:r>
          </w:p>
        </w:tc>
        <w:tc>
          <w:tcPr>
            <w:tcW w:w="2829" w:type="dxa"/>
            <w:vMerge w:val="restart"/>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vAlign w:val="center"/>
            <w:hideMark/>
          </w:tcPr>
          <w:p w14:paraId="4124323F" w14:textId="77777777" w:rsidR="008E432E" w:rsidRPr="00F37293" w:rsidRDefault="008E432E" w:rsidP="00B859AA">
            <w:pPr>
              <w:spacing w:after="0" w:line="240" w:lineRule="auto"/>
              <w:jc w:val="center"/>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Priorities</w:t>
            </w:r>
          </w:p>
        </w:tc>
        <w:tc>
          <w:tcPr>
            <w:tcW w:w="3926" w:type="dxa"/>
            <w:vMerge w:val="restart"/>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vAlign w:val="center"/>
            <w:hideMark/>
          </w:tcPr>
          <w:p w14:paraId="24A87195" w14:textId="77777777" w:rsidR="008E432E" w:rsidRPr="00F37293" w:rsidRDefault="008E432E" w:rsidP="00B859AA">
            <w:pPr>
              <w:spacing w:after="0" w:line="240" w:lineRule="auto"/>
              <w:jc w:val="center"/>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How we have responded</w:t>
            </w:r>
          </w:p>
        </w:tc>
        <w:tc>
          <w:tcPr>
            <w:tcW w:w="5336" w:type="dxa"/>
            <w:gridSpan w:val="3"/>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hideMark/>
          </w:tcPr>
          <w:p w14:paraId="6D1A1AAC" w14:textId="77777777" w:rsidR="008E432E" w:rsidRPr="00F37293" w:rsidRDefault="008E432E" w:rsidP="00B859AA">
            <w:pPr>
              <w:spacing w:after="0" w:line="240" w:lineRule="auto"/>
              <w:jc w:val="center"/>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 xml:space="preserve">Council Plan </w:t>
            </w:r>
          </w:p>
        </w:tc>
      </w:tr>
      <w:tr w:rsidR="008E432E" w:rsidRPr="00F37293" w14:paraId="2C30F7AF" w14:textId="77777777" w:rsidTr="00B859AA">
        <w:trPr>
          <w:trHeight w:val="185"/>
        </w:trPr>
        <w:tc>
          <w:tcPr>
            <w:tcW w:w="2216" w:type="dxa"/>
            <w:vMerge/>
            <w:tcBorders>
              <w:top w:val="single" w:sz="8" w:space="0" w:color="3CB1A8"/>
              <w:left w:val="single" w:sz="8" w:space="0" w:color="3CB1A8"/>
              <w:bottom w:val="single" w:sz="8" w:space="0" w:color="3CB1A8"/>
              <w:right w:val="single" w:sz="8" w:space="0" w:color="3CB1A8"/>
            </w:tcBorders>
            <w:vAlign w:val="center"/>
            <w:hideMark/>
          </w:tcPr>
          <w:p w14:paraId="0B71AACC"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tcBorders>
              <w:top w:val="single" w:sz="8" w:space="0" w:color="3CB1A8"/>
              <w:left w:val="single" w:sz="8" w:space="0" w:color="3CB1A8"/>
              <w:bottom w:val="single" w:sz="8" w:space="0" w:color="3CB1A8"/>
              <w:right w:val="single" w:sz="8" w:space="0" w:color="3CB1A8"/>
            </w:tcBorders>
            <w:vAlign w:val="center"/>
            <w:hideMark/>
          </w:tcPr>
          <w:p w14:paraId="22B1FAED"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3926" w:type="dxa"/>
            <w:vMerge/>
            <w:tcBorders>
              <w:top w:val="single" w:sz="8" w:space="0" w:color="3CB1A8"/>
              <w:left w:val="single" w:sz="8" w:space="0" w:color="3CB1A8"/>
              <w:bottom w:val="single" w:sz="8" w:space="0" w:color="3CB1A8"/>
              <w:right w:val="single" w:sz="8" w:space="0" w:color="3CB1A8"/>
            </w:tcBorders>
            <w:vAlign w:val="center"/>
            <w:hideMark/>
          </w:tcPr>
          <w:p w14:paraId="20F40D06"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1582" w:type="dxa"/>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hideMark/>
          </w:tcPr>
          <w:p w14:paraId="4DA45820"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Domain</w:t>
            </w:r>
          </w:p>
        </w:tc>
        <w:tc>
          <w:tcPr>
            <w:tcW w:w="1155" w:type="dxa"/>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hideMark/>
          </w:tcPr>
          <w:p w14:paraId="34D59F43"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 xml:space="preserve">Outcome </w:t>
            </w:r>
          </w:p>
        </w:tc>
        <w:tc>
          <w:tcPr>
            <w:tcW w:w="2599" w:type="dxa"/>
            <w:tcBorders>
              <w:top w:val="single" w:sz="8" w:space="0" w:color="3CB1A8"/>
              <w:left w:val="single" w:sz="8" w:space="0" w:color="3CB1A8"/>
              <w:bottom w:val="single" w:sz="8" w:space="0" w:color="3CB1A8"/>
              <w:right w:val="single" w:sz="8" w:space="0" w:color="3CB1A8"/>
            </w:tcBorders>
            <w:shd w:val="clear" w:color="auto" w:fill="auto"/>
            <w:tcMar>
              <w:top w:w="72" w:type="dxa"/>
              <w:left w:w="144" w:type="dxa"/>
              <w:bottom w:w="72" w:type="dxa"/>
              <w:right w:w="144" w:type="dxa"/>
            </w:tcMar>
            <w:hideMark/>
          </w:tcPr>
          <w:p w14:paraId="024BACCD"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3C8C93"/>
                <w:kern w:val="24"/>
                <w:sz w:val="20"/>
                <w:szCs w:val="20"/>
                <w:lang w:val="en-US" w:eastAsia="en-AU"/>
              </w:rPr>
              <w:t xml:space="preserve">Strategy  </w:t>
            </w:r>
          </w:p>
        </w:tc>
      </w:tr>
      <w:tr w:rsidR="008E432E" w:rsidRPr="00F37293" w14:paraId="68C6F634" w14:textId="77777777" w:rsidTr="00B859AA">
        <w:trPr>
          <w:trHeight w:val="303"/>
        </w:trPr>
        <w:tc>
          <w:tcPr>
            <w:tcW w:w="2216" w:type="dxa"/>
            <w:vMerge w:val="restart"/>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D9ACBCA"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Community Survey</w:t>
            </w:r>
          </w:p>
        </w:tc>
        <w:tc>
          <w:tcPr>
            <w:tcW w:w="2829" w:type="dxa"/>
            <w:vMerge w:val="restart"/>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68905B5" w14:textId="77777777" w:rsidR="00F37293" w:rsidRPr="00F37293" w:rsidRDefault="00F37293" w:rsidP="00B859AA">
            <w:pPr>
              <w:numPr>
                <w:ilvl w:val="0"/>
                <w:numId w:val="22"/>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b/>
                <w:bCs/>
                <w:color w:val="606060"/>
                <w:kern w:val="24"/>
                <w:sz w:val="16"/>
                <w:szCs w:val="16"/>
                <w:lang w:val="en-US" w:eastAsia="en-AU"/>
              </w:rPr>
              <w:t>Assistance to businesses with permits and other requirements</w:t>
            </w:r>
          </w:p>
        </w:tc>
        <w:tc>
          <w:tcPr>
            <w:tcW w:w="3926" w:type="dxa"/>
            <w:vMerge w:val="restart"/>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1ACDE60" w14:textId="77777777" w:rsidR="00F37293" w:rsidRPr="00F37293" w:rsidRDefault="00F37293" w:rsidP="00B859AA">
            <w:pPr>
              <w:numPr>
                <w:ilvl w:val="0"/>
                <w:numId w:val="23"/>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 xml:space="preserve">We have prioritised future focused services that are easy to use and inclusive as part of Hepburn Working Together. </w:t>
            </w:r>
          </w:p>
        </w:tc>
        <w:tc>
          <w:tcPr>
            <w:tcW w:w="1582" w:type="dxa"/>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FDBD8BF"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Hepburn Working Together</w:t>
            </w:r>
          </w:p>
        </w:tc>
        <w:tc>
          <w:tcPr>
            <w:tcW w:w="1155" w:type="dxa"/>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017095A"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1</w:t>
            </w:r>
          </w:p>
        </w:tc>
        <w:tc>
          <w:tcPr>
            <w:tcW w:w="2599" w:type="dxa"/>
            <w:tcBorders>
              <w:top w:val="single" w:sz="8" w:space="0" w:color="3CB1A8"/>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ECEA619"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 &amp; 2</w:t>
            </w:r>
          </w:p>
        </w:tc>
      </w:tr>
      <w:tr w:rsidR="008E432E" w:rsidRPr="00F37293" w14:paraId="66077ED2" w14:textId="77777777" w:rsidTr="00B859AA">
        <w:trPr>
          <w:trHeight w:val="222"/>
        </w:trPr>
        <w:tc>
          <w:tcPr>
            <w:tcW w:w="2216" w:type="dxa"/>
            <w:vMerge/>
            <w:tcBorders>
              <w:top w:val="single" w:sz="8" w:space="0" w:color="3CB1A8"/>
              <w:left w:val="single" w:sz="8" w:space="0" w:color="FFFFFF"/>
              <w:bottom w:val="single" w:sz="8" w:space="0" w:color="FFFFFF"/>
              <w:right w:val="single" w:sz="8" w:space="0" w:color="FFFFFF"/>
            </w:tcBorders>
            <w:vAlign w:val="center"/>
            <w:hideMark/>
          </w:tcPr>
          <w:p w14:paraId="33E02306"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tcBorders>
              <w:top w:val="single" w:sz="8" w:space="0" w:color="3CB1A8"/>
              <w:left w:val="single" w:sz="8" w:space="0" w:color="FFFFFF"/>
              <w:bottom w:val="single" w:sz="8" w:space="0" w:color="FFFFFF"/>
              <w:right w:val="single" w:sz="8" w:space="0" w:color="FFFFFF"/>
            </w:tcBorders>
            <w:vAlign w:val="center"/>
            <w:hideMark/>
          </w:tcPr>
          <w:p w14:paraId="38AC79DE"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3926" w:type="dxa"/>
            <w:vMerge/>
            <w:tcBorders>
              <w:top w:val="single" w:sz="8" w:space="0" w:color="3CB1A8"/>
              <w:left w:val="single" w:sz="8" w:space="0" w:color="FFFFFF"/>
              <w:bottom w:val="single" w:sz="8" w:space="0" w:color="FFFFFF"/>
              <w:right w:val="single" w:sz="8" w:space="0" w:color="FFFFFF"/>
            </w:tcBorders>
            <w:vAlign w:val="center"/>
            <w:hideMark/>
          </w:tcPr>
          <w:p w14:paraId="4BCC0793"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158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D4B68A4"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0FA5E68"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00474F4"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w:t>
            </w:r>
          </w:p>
        </w:tc>
      </w:tr>
      <w:tr w:rsidR="008E432E" w:rsidRPr="00F37293" w14:paraId="275EFEBB" w14:textId="77777777" w:rsidTr="00B859AA">
        <w:trPr>
          <w:trHeight w:val="164"/>
        </w:trPr>
        <w:tc>
          <w:tcPr>
            <w:tcW w:w="2216" w:type="dxa"/>
            <w:vMerge/>
            <w:tcBorders>
              <w:top w:val="single" w:sz="8" w:space="0" w:color="3CB1A8"/>
              <w:left w:val="single" w:sz="8" w:space="0" w:color="FFFFFF"/>
              <w:bottom w:val="single" w:sz="8" w:space="0" w:color="FFFFFF"/>
              <w:right w:val="single" w:sz="8" w:space="0" w:color="FFFFFF"/>
            </w:tcBorders>
            <w:vAlign w:val="center"/>
            <w:hideMark/>
          </w:tcPr>
          <w:p w14:paraId="48991CE3"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34F6037D" w14:textId="77777777" w:rsidR="00F37293" w:rsidRPr="00F37293" w:rsidRDefault="00F37293" w:rsidP="00B859AA">
            <w:pPr>
              <w:numPr>
                <w:ilvl w:val="0"/>
                <w:numId w:val="22"/>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b/>
                <w:bCs/>
                <w:color w:val="606060"/>
                <w:kern w:val="24"/>
                <w:sz w:val="16"/>
                <w:szCs w:val="16"/>
                <w:lang w:val="en-US" w:eastAsia="en-AU"/>
              </w:rPr>
              <w:t>Business Development through grants, education and training</w:t>
            </w:r>
          </w:p>
        </w:tc>
        <w:tc>
          <w:tcPr>
            <w:tcW w:w="3926" w:type="dxa"/>
            <w:vMerge w:val="restart"/>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5CF08FC6" w14:textId="77777777" w:rsidR="00F37293" w:rsidRPr="00F37293" w:rsidRDefault="00F37293" w:rsidP="00B859AA">
            <w:pPr>
              <w:numPr>
                <w:ilvl w:val="0"/>
                <w:numId w:val="24"/>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A focus of Future Hepburn is a dynamic, vibrant, and resilient economic environment, enabling a thriving and diverse local economy by supporting local business, industry growth, retention and attraction of businesses and jobs.</w:t>
            </w:r>
          </w:p>
        </w:tc>
        <w:tc>
          <w:tcPr>
            <w:tcW w:w="158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3C89612"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131DCAD"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0EB8BCD"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w:t>
            </w:r>
          </w:p>
        </w:tc>
      </w:tr>
      <w:tr w:rsidR="008E432E" w:rsidRPr="00F37293" w14:paraId="206BD229" w14:textId="77777777" w:rsidTr="00B859AA">
        <w:trPr>
          <w:trHeight w:val="164"/>
        </w:trPr>
        <w:tc>
          <w:tcPr>
            <w:tcW w:w="2216" w:type="dxa"/>
            <w:vMerge/>
            <w:tcBorders>
              <w:top w:val="single" w:sz="8" w:space="0" w:color="3CB1A8"/>
              <w:left w:val="single" w:sz="8" w:space="0" w:color="FFFFFF"/>
              <w:bottom w:val="single" w:sz="8" w:space="0" w:color="FFFFFF"/>
              <w:right w:val="single" w:sz="8" w:space="0" w:color="FFFFFF"/>
            </w:tcBorders>
            <w:vAlign w:val="center"/>
            <w:hideMark/>
          </w:tcPr>
          <w:p w14:paraId="025F1BD0"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tcBorders>
              <w:top w:val="single" w:sz="8" w:space="0" w:color="FFFFFF"/>
              <w:left w:val="single" w:sz="8" w:space="0" w:color="FFFFFF"/>
              <w:bottom w:val="single" w:sz="8" w:space="0" w:color="FFFFFF"/>
              <w:right w:val="single" w:sz="8" w:space="0" w:color="FFFFFF"/>
            </w:tcBorders>
            <w:vAlign w:val="center"/>
            <w:hideMark/>
          </w:tcPr>
          <w:p w14:paraId="15BA9FCE"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3926" w:type="dxa"/>
            <w:vMerge/>
            <w:tcBorders>
              <w:top w:val="single" w:sz="8" w:space="0" w:color="FFFFFF"/>
              <w:left w:val="single" w:sz="8" w:space="0" w:color="FFFFFF"/>
              <w:bottom w:val="single" w:sz="8" w:space="0" w:color="FFFFFF"/>
              <w:right w:val="single" w:sz="8" w:space="0" w:color="FFFFFF"/>
            </w:tcBorders>
            <w:vAlign w:val="center"/>
            <w:hideMark/>
          </w:tcPr>
          <w:p w14:paraId="33915FE1"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158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B181480"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Hepburn Working Together</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5D76392"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1</w:t>
            </w:r>
          </w:p>
        </w:tc>
        <w:tc>
          <w:tcPr>
            <w:tcW w:w="259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3138F44"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 &amp; 2</w:t>
            </w:r>
          </w:p>
        </w:tc>
      </w:tr>
      <w:tr w:rsidR="008E432E" w:rsidRPr="00F37293" w14:paraId="6CB8009B" w14:textId="77777777" w:rsidTr="00B859AA">
        <w:trPr>
          <w:trHeight w:val="193"/>
        </w:trPr>
        <w:tc>
          <w:tcPr>
            <w:tcW w:w="2216" w:type="dxa"/>
            <w:vMerge/>
            <w:tcBorders>
              <w:top w:val="single" w:sz="8" w:space="0" w:color="3CB1A8"/>
              <w:left w:val="single" w:sz="8" w:space="0" w:color="FFFFFF"/>
              <w:bottom w:val="single" w:sz="8" w:space="0" w:color="FFFFFF"/>
              <w:right w:val="single" w:sz="8" w:space="0" w:color="FFFFFF"/>
            </w:tcBorders>
            <w:vAlign w:val="center"/>
            <w:hideMark/>
          </w:tcPr>
          <w:p w14:paraId="636A3A0C"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7D41D651" w14:textId="77777777" w:rsidR="00F37293" w:rsidRPr="00F37293" w:rsidRDefault="00F37293" w:rsidP="00B859AA">
            <w:pPr>
              <w:numPr>
                <w:ilvl w:val="0"/>
                <w:numId w:val="22"/>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b/>
                <w:bCs/>
                <w:color w:val="606060"/>
                <w:kern w:val="24"/>
                <w:sz w:val="16"/>
                <w:szCs w:val="16"/>
                <w:lang w:val="en-US" w:eastAsia="en-AU"/>
              </w:rPr>
              <w:t>Promotion of investment opportunities in the Shire</w:t>
            </w:r>
          </w:p>
        </w:tc>
        <w:tc>
          <w:tcPr>
            <w:tcW w:w="392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61C7DA35" w14:textId="77777777" w:rsidR="00F37293" w:rsidRPr="00F37293" w:rsidRDefault="00F37293" w:rsidP="00B859AA">
            <w:pPr>
              <w:numPr>
                <w:ilvl w:val="0"/>
                <w:numId w:val="24"/>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 xml:space="preserve">Our priority of a dynamic, vibrant, and resilient economic environment. </w:t>
            </w:r>
          </w:p>
        </w:tc>
        <w:tc>
          <w:tcPr>
            <w:tcW w:w="158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4B0B1BF7"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43C9E1D"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48A67AC"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 &amp; 2</w:t>
            </w:r>
          </w:p>
        </w:tc>
      </w:tr>
      <w:tr w:rsidR="008E432E" w:rsidRPr="00F37293" w14:paraId="5FAC631E" w14:textId="77777777" w:rsidTr="00B859AA">
        <w:trPr>
          <w:trHeight w:val="193"/>
        </w:trPr>
        <w:tc>
          <w:tcPr>
            <w:tcW w:w="2216" w:type="dxa"/>
            <w:vMerge/>
            <w:tcBorders>
              <w:top w:val="single" w:sz="8" w:space="0" w:color="3CB1A8"/>
              <w:left w:val="single" w:sz="8" w:space="0" w:color="FFFFFF"/>
              <w:bottom w:val="single" w:sz="8" w:space="0" w:color="FFFFFF"/>
              <w:right w:val="single" w:sz="8" w:space="0" w:color="FFFFFF"/>
            </w:tcBorders>
            <w:vAlign w:val="center"/>
            <w:hideMark/>
          </w:tcPr>
          <w:p w14:paraId="69FC3351"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B4991C1" w14:textId="77777777" w:rsidR="00F37293" w:rsidRPr="00F37293" w:rsidRDefault="00F37293" w:rsidP="00B859AA">
            <w:pPr>
              <w:numPr>
                <w:ilvl w:val="0"/>
                <w:numId w:val="22"/>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b/>
                <w:bCs/>
                <w:color w:val="606060"/>
                <w:kern w:val="24"/>
                <w:sz w:val="16"/>
                <w:szCs w:val="16"/>
                <w:lang w:val="en-US" w:eastAsia="en-AU"/>
              </w:rPr>
              <w:t>Promotion of the Shire as a tourist destination</w:t>
            </w:r>
          </w:p>
        </w:tc>
        <w:tc>
          <w:tcPr>
            <w:tcW w:w="3926"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20695F19" w14:textId="77777777" w:rsidR="00F37293" w:rsidRPr="00F37293" w:rsidRDefault="00F37293" w:rsidP="00B859AA">
            <w:pPr>
              <w:numPr>
                <w:ilvl w:val="0"/>
                <w:numId w:val="24"/>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A priority of strengthening the visitor economy by collaborating with partners to elevate experiences, drive sustainable visitation and dispersal across the Shire whilst also supporting a year-round calendar of events that deliver significant social, cultural and economic benefits to our community.</w:t>
            </w:r>
          </w:p>
        </w:tc>
        <w:tc>
          <w:tcPr>
            <w:tcW w:w="1582"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5720E96"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03A6556E"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BADDE1"/>
            <w:tcMar>
              <w:top w:w="72" w:type="dxa"/>
              <w:left w:w="144" w:type="dxa"/>
              <w:bottom w:w="72" w:type="dxa"/>
              <w:right w:w="144" w:type="dxa"/>
            </w:tcMar>
            <w:hideMark/>
          </w:tcPr>
          <w:p w14:paraId="1F2814A3"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2 &amp; 3</w:t>
            </w:r>
          </w:p>
        </w:tc>
      </w:tr>
      <w:tr w:rsidR="008E432E" w:rsidRPr="00F37293" w14:paraId="7F5595FC" w14:textId="77777777" w:rsidTr="00B859AA">
        <w:trPr>
          <w:trHeight w:val="523"/>
        </w:trPr>
        <w:tc>
          <w:tcPr>
            <w:tcW w:w="2216"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3634EB0"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59595B"/>
                <w:kern w:val="24"/>
                <w:sz w:val="16"/>
                <w:szCs w:val="16"/>
                <w:lang w:val="en-US" w:eastAsia="en-AU"/>
              </w:rPr>
              <w:t>Deliberative Engagement Panel – Group 4 / Session 4</w:t>
            </w:r>
          </w:p>
        </w:tc>
        <w:tc>
          <w:tcPr>
            <w:tcW w:w="2829"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3CE9925" w14:textId="77777777" w:rsidR="00F37293" w:rsidRPr="00F37293" w:rsidRDefault="008E432E" w:rsidP="00B859AA">
            <w:pPr>
              <w:spacing w:after="0" w:line="240" w:lineRule="auto"/>
              <w:rPr>
                <w:rFonts w:ascii="Arial" w:eastAsia="Times New Roman" w:hAnsi="Arial" w:cs="Arial"/>
                <w:kern w:val="0"/>
                <w:sz w:val="16"/>
                <w:szCs w:val="36"/>
                <w:lang w:eastAsia="en-AU"/>
              </w:rPr>
            </w:pPr>
            <w:r w:rsidRPr="00F37293">
              <w:rPr>
                <w:rFonts w:ascii="Arial" w:eastAsia="Times New Roman" w:hAnsi="Arial" w:cs="Arial"/>
                <w:color w:val="606060"/>
                <w:kern w:val="24"/>
                <w:sz w:val="16"/>
                <w:szCs w:val="16"/>
                <w:lang w:val="en-US" w:eastAsia="en-AU"/>
              </w:rPr>
              <w:t xml:space="preserve">1      </w:t>
            </w:r>
            <w:r w:rsidR="00F37293" w:rsidRPr="00F37293">
              <w:rPr>
                <w:rFonts w:ascii="Arial" w:eastAsia="Times New Roman" w:hAnsi="Arial" w:cs="Arial"/>
                <w:color w:val="606060"/>
                <w:kern w:val="24"/>
                <w:sz w:val="16"/>
                <w:szCs w:val="16"/>
                <w:lang w:val="en-US" w:eastAsia="en-AU"/>
              </w:rPr>
              <w:t>Economic Development</w:t>
            </w:r>
          </w:p>
          <w:p w14:paraId="67D5E6CC" w14:textId="77777777" w:rsidR="00F37293" w:rsidRPr="00F37293" w:rsidRDefault="00F37293" w:rsidP="00B859AA">
            <w:pPr>
              <w:spacing w:after="0" w:line="240" w:lineRule="auto"/>
              <w:ind w:left="360"/>
              <w:rPr>
                <w:rFonts w:ascii="Arial" w:eastAsia="Times New Roman" w:hAnsi="Arial" w:cs="Arial"/>
                <w:kern w:val="0"/>
                <w:sz w:val="36"/>
                <w:szCs w:val="36"/>
                <w:lang w:eastAsia="en-AU"/>
              </w:rPr>
            </w:pPr>
            <w:r w:rsidRPr="00F37293">
              <w:rPr>
                <w:rFonts w:ascii="Arial" w:eastAsia="Times New Roman" w:hAnsi="Arial" w:cs="Arial"/>
                <w:color w:val="606060"/>
                <w:kern w:val="24"/>
                <w:sz w:val="16"/>
                <w:szCs w:val="16"/>
                <w:lang w:eastAsia="en-AU"/>
              </w:rPr>
              <w:t xml:space="preserve">Council can make it easier for a diversity of businesses, to sustainably grow via promotion and facilitation, in ways that align with our </w:t>
            </w:r>
            <w:r w:rsidRPr="00F37293">
              <w:rPr>
                <w:rFonts w:ascii="Arial" w:eastAsia="Times New Roman" w:hAnsi="Arial" w:cs="Arial"/>
                <w:color w:val="606060"/>
                <w:kern w:val="24"/>
                <w:sz w:val="16"/>
                <w:szCs w:val="16"/>
                <w:lang w:eastAsia="en-AU"/>
              </w:rPr>
              <w:lastRenderedPageBreak/>
              <w:t>community vision and protect cultural and environmental legacies.</w:t>
            </w:r>
          </w:p>
        </w:tc>
        <w:tc>
          <w:tcPr>
            <w:tcW w:w="3926" w:type="dxa"/>
            <w:vMerge w:val="restart"/>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14040F75" w14:textId="77777777" w:rsidR="00F37293" w:rsidRPr="00F37293" w:rsidRDefault="00F37293" w:rsidP="00B859AA">
            <w:pPr>
              <w:numPr>
                <w:ilvl w:val="0"/>
                <w:numId w:val="24"/>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lastRenderedPageBreak/>
              <w:t xml:space="preserve">We have prioritised future focused services that are easy to use and inclusive as part of Hepburn Working Together while Future Hepburn prioritises the preservation of the unique character of our towns and communities </w:t>
            </w:r>
            <w:r w:rsidRPr="00F37293">
              <w:rPr>
                <w:rFonts w:ascii="Arial" w:eastAsia="Times New Roman" w:hAnsi="Arial" w:cs="Arial"/>
                <w:color w:val="000000"/>
                <w:kern w:val="24"/>
                <w:sz w:val="16"/>
                <w:szCs w:val="16"/>
                <w:lang w:eastAsia="en-AU"/>
              </w:rPr>
              <w:lastRenderedPageBreak/>
              <w:t>when planning for future growth and protection of our productive rural landscape.</w:t>
            </w:r>
          </w:p>
        </w:tc>
        <w:tc>
          <w:tcPr>
            <w:tcW w:w="1582"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AD1ABD4"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lastRenderedPageBreak/>
              <w:t>Hepburn Working Together</w:t>
            </w:r>
          </w:p>
        </w:tc>
        <w:tc>
          <w:tcPr>
            <w:tcW w:w="115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8B9EA49"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1</w:t>
            </w:r>
          </w:p>
        </w:tc>
        <w:tc>
          <w:tcPr>
            <w:tcW w:w="259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F5DDF8A"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 &amp; 2</w:t>
            </w:r>
          </w:p>
        </w:tc>
      </w:tr>
      <w:tr w:rsidR="008E432E" w:rsidRPr="00F37293" w14:paraId="0B991467" w14:textId="77777777" w:rsidTr="00B859AA">
        <w:trPr>
          <w:trHeight w:val="523"/>
        </w:trPr>
        <w:tc>
          <w:tcPr>
            <w:tcW w:w="2216" w:type="dxa"/>
            <w:vMerge/>
            <w:tcBorders>
              <w:top w:val="single" w:sz="8" w:space="0" w:color="FFFFFF"/>
              <w:left w:val="single" w:sz="8" w:space="0" w:color="FFFFFF"/>
              <w:bottom w:val="single" w:sz="8" w:space="0" w:color="FFFFFF"/>
              <w:right w:val="single" w:sz="8" w:space="0" w:color="FFFFFF"/>
            </w:tcBorders>
            <w:vAlign w:val="center"/>
            <w:hideMark/>
          </w:tcPr>
          <w:p w14:paraId="1167D145"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tcBorders>
              <w:top w:val="single" w:sz="8" w:space="0" w:color="FFFFFF"/>
              <w:left w:val="single" w:sz="8" w:space="0" w:color="FFFFFF"/>
              <w:bottom w:val="single" w:sz="8" w:space="0" w:color="FFFFFF"/>
              <w:right w:val="single" w:sz="8" w:space="0" w:color="FFFFFF"/>
            </w:tcBorders>
            <w:vAlign w:val="center"/>
            <w:hideMark/>
          </w:tcPr>
          <w:p w14:paraId="56D40D1F"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3926" w:type="dxa"/>
            <w:vMerge/>
            <w:tcBorders>
              <w:top w:val="single" w:sz="8" w:space="0" w:color="FFFFFF"/>
              <w:left w:val="single" w:sz="8" w:space="0" w:color="FFFFFF"/>
              <w:bottom w:val="single" w:sz="8" w:space="0" w:color="FFFFFF"/>
              <w:right w:val="single" w:sz="8" w:space="0" w:color="FFFFFF"/>
            </w:tcBorders>
            <w:vAlign w:val="center"/>
            <w:hideMark/>
          </w:tcPr>
          <w:p w14:paraId="20083BED"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1582"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6EFA885"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320E3B6"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1</w:t>
            </w:r>
          </w:p>
        </w:tc>
        <w:tc>
          <w:tcPr>
            <w:tcW w:w="259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7FCC9E72"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 &amp; 4</w:t>
            </w:r>
          </w:p>
          <w:p w14:paraId="67E779BE"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lastRenderedPageBreak/>
              <w:t>Future Hepburn Structure Plans Objective: Urban design</w:t>
            </w:r>
          </w:p>
          <w:p w14:paraId="36365174"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Rural Hepburn Strategy Principle</w:t>
            </w:r>
            <w:r w:rsidRPr="00F37293">
              <w:rPr>
                <w:rFonts w:ascii="Arial" w:eastAsia="Times New Roman" w:hAnsi="Arial" w:cs="Arial"/>
                <w:b/>
                <w:bCs/>
                <w:color w:val="606060"/>
                <w:kern w:val="24"/>
                <w:sz w:val="16"/>
                <w:szCs w:val="16"/>
                <w:lang w:val="en-US" w:eastAsia="en-AU"/>
              </w:rPr>
              <w:br/>
              <w:t xml:space="preserve">Sustainable Hepburn Objective: </w:t>
            </w:r>
          </w:p>
          <w:p w14:paraId="5CDFAA67"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Biodiversity and Natural Environment</w:t>
            </w:r>
          </w:p>
        </w:tc>
      </w:tr>
      <w:tr w:rsidR="008E432E" w:rsidRPr="00F37293" w14:paraId="006FE071" w14:textId="77777777" w:rsidTr="00B859AA">
        <w:trPr>
          <w:trHeight w:val="199"/>
        </w:trPr>
        <w:tc>
          <w:tcPr>
            <w:tcW w:w="2216" w:type="dxa"/>
            <w:vMerge/>
            <w:tcBorders>
              <w:top w:val="single" w:sz="8" w:space="0" w:color="FFFFFF"/>
              <w:left w:val="single" w:sz="8" w:space="0" w:color="FFFFFF"/>
              <w:bottom w:val="single" w:sz="8" w:space="0" w:color="FFFFFF"/>
              <w:right w:val="single" w:sz="8" w:space="0" w:color="FFFFFF"/>
            </w:tcBorders>
            <w:vAlign w:val="center"/>
            <w:hideMark/>
          </w:tcPr>
          <w:p w14:paraId="0AB064E0"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vMerge/>
            <w:tcBorders>
              <w:top w:val="single" w:sz="8" w:space="0" w:color="FFFFFF"/>
              <w:left w:val="single" w:sz="8" w:space="0" w:color="FFFFFF"/>
              <w:bottom w:val="single" w:sz="8" w:space="0" w:color="FFFFFF"/>
              <w:right w:val="single" w:sz="8" w:space="0" w:color="FFFFFF"/>
            </w:tcBorders>
            <w:vAlign w:val="center"/>
            <w:hideMark/>
          </w:tcPr>
          <w:p w14:paraId="2C1A945B"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3926" w:type="dxa"/>
            <w:vMerge/>
            <w:tcBorders>
              <w:top w:val="single" w:sz="8" w:space="0" w:color="FFFFFF"/>
              <w:left w:val="single" w:sz="8" w:space="0" w:color="FFFFFF"/>
              <w:bottom w:val="single" w:sz="8" w:space="0" w:color="FFFFFF"/>
              <w:right w:val="single" w:sz="8" w:space="0" w:color="FFFFFF"/>
            </w:tcBorders>
            <w:vAlign w:val="center"/>
            <w:hideMark/>
          </w:tcPr>
          <w:p w14:paraId="12BA3CA1" w14:textId="77777777" w:rsidR="008E432E" w:rsidRPr="00F37293" w:rsidRDefault="008E432E" w:rsidP="00B859AA">
            <w:pPr>
              <w:spacing w:after="0" w:line="240" w:lineRule="auto"/>
              <w:rPr>
                <w:rFonts w:ascii="Arial" w:eastAsia="Times New Roman" w:hAnsi="Arial" w:cs="Arial"/>
                <w:kern w:val="0"/>
                <w:sz w:val="16"/>
                <w:szCs w:val="36"/>
                <w:lang w:eastAsia="en-AU"/>
              </w:rPr>
            </w:pPr>
          </w:p>
        </w:tc>
        <w:tc>
          <w:tcPr>
            <w:tcW w:w="1582"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DB4B09A"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7E7BBB1"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40185489"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1</w:t>
            </w:r>
          </w:p>
        </w:tc>
      </w:tr>
      <w:tr w:rsidR="008E432E" w:rsidRPr="00F37293" w14:paraId="1305C055" w14:textId="77777777" w:rsidTr="00B859AA">
        <w:trPr>
          <w:trHeight w:val="358"/>
        </w:trPr>
        <w:tc>
          <w:tcPr>
            <w:tcW w:w="2216" w:type="dxa"/>
            <w:vMerge/>
            <w:tcBorders>
              <w:top w:val="single" w:sz="8" w:space="0" w:color="FFFFFF"/>
              <w:left w:val="single" w:sz="8" w:space="0" w:color="FFFFFF"/>
              <w:bottom w:val="single" w:sz="8" w:space="0" w:color="FFFFFF"/>
              <w:right w:val="single" w:sz="8" w:space="0" w:color="FFFFFF"/>
            </w:tcBorders>
            <w:vAlign w:val="center"/>
            <w:hideMark/>
          </w:tcPr>
          <w:p w14:paraId="5F020C44" w14:textId="77777777" w:rsidR="008E432E" w:rsidRPr="00F37293" w:rsidRDefault="008E432E" w:rsidP="00B859AA">
            <w:pPr>
              <w:spacing w:after="0" w:line="240" w:lineRule="auto"/>
              <w:rPr>
                <w:rFonts w:ascii="Arial" w:eastAsia="Times New Roman" w:hAnsi="Arial" w:cs="Arial"/>
                <w:kern w:val="0"/>
                <w:sz w:val="36"/>
                <w:szCs w:val="36"/>
                <w:lang w:eastAsia="en-AU"/>
              </w:rPr>
            </w:pPr>
          </w:p>
        </w:tc>
        <w:tc>
          <w:tcPr>
            <w:tcW w:w="282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6C9D75E7" w14:textId="77777777" w:rsidR="00F37293" w:rsidRPr="00F37293" w:rsidRDefault="008E432E" w:rsidP="00B859AA">
            <w:pPr>
              <w:spacing w:after="0" w:line="240" w:lineRule="auto"/>
              <w:ind w:left="360"/>
              <w:rPr>
                <w:rFonts w:ascii="Arial" w:eastAsia="Times New Roman" w:hAnsi="Arial" w:cs="Arial"/>
                <w:kern w:val="0"/>
                <w:sz w:val="16"/>
                <w:szCs w:val="36"/>
                <w:lang w:eastAsia="en-AU"/>
              </w:rPr>
            </w:pPr>
            <w:r w:rsidRPr="00F37293">
              <w:rPr>
                <w:rFonts w:ascii="Arial" w:eastAsia="Times New Roman" w:hAnsi="Arial" w:cs="Arial"/>
                <w:color w:val="606060"/>
                <w:kern w:val="24"/>
                <w:sz w:val="16"/>
                <w:szCs w:val="16"/>
                <w:lang w:val="en-US" w:eastAsia="en-AU"/>
              </w:rPr>
              <w:t xml:space="preserve">2. </w:t>
            </w:r>
            <w:r w:rsidR="00F37293" w:rsidRPr="00F37293">
              <w:rPr>
                <w:rFonts w:ascii="Arial" w:eastAsia="Times New Roman" w:hAnsi="Arial" w:cs="Arial"/>
                <w:color w:val="606060"/>
                <w:kern w:val="24"/>
                <w:sz w:val="16"/>
                <w:szCs w:val="16"/>
                <w:lang w:val="en-US" w:eastAsia="en-AU"/>
              </w:rPr>
              <w:t>Tourism and Events</w:t>
            </w:r>
          </w:p>
          <w:p w14:paraId="6FC1051E" w14:textId="77777777" w:rsidR="00F37293" w:rsidRPr="00F37293" w:rsidRDefault="00F37293" w:rsidP="00B859AA">
            <w:pPr>
              <w:spacing w:after="0" w:line="240" w:lineRule="auto"/>
              <w:ind w:left="360"/>
              <w:rPr>
                <w:rFonts w:ascii="Arial" w:eastAsia="Times New Roman" w:hAnsi="Arial" w:cs="Arial"/>
                <w:kern w:val="0"/>
                <w:sz w:val="36"/>
                <w:szCs w:val="36"/>
                <w:lang w:eastAsia="en-AU"/>
              </w:rPr>
            </w:pPr>
            <w:r w:rsidRPr="00F37293">
              <w:rPr>
                <w:rFonts w:ascii="Arial" w:eastAsia="Times New Roman" w:hAnsi="Arial" w:cs="Arial"/>
                <w:color w:val="606060"/>
                <w:kern w:val="24"/>
                <w:sz w:val="16"/>
                <w:szCs w:val="16"/>
                <w:lang w:val="en-US" w:eastAsia="en-AU"/>
              </w:rPr>
              <w:t>Council to</w:t>
            </w:r>
            <w:r w:rsidRPr="00F37293">
              <w:rPr>
                <w:rFonts w:ascii="Arial" w:eastAsia="Times New Roman" w:hAnsi="Arial" w:cs="Arial"/>
                <w:color w:val="606060"/>
                <w:kern w:val="24"/>
                <w:sz w:val="16"/>
                <w:szCs w:val="16"/>
                <w:lang w:eastAsia="en-AU"/>
              </w:rPr>
              <w:t xml:space="preserve"> act as a supporter and promoter of a balanced and mindful approach to sustainable tourism that utilises the locally-driven events and businesses while not compromising the natural land, waterways and springs and agriculture.</w:t>
            </w:r>
          </w:p>
        </w:tc>
        <w:tc>
          <w:tcPr>
            <w:tcW w:w="3926"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AEE46CF" w14:textId="77777777" w:rsidR="00F37293" w:rsidRPr="00F37293" w:rsidRDefault="00F37293" w:rsidP="00B859AA">
            <w:pPr>
              <w:numPr>
                <w:ilvl w:val="0"/>
                <w:numId w:val="25"/>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A strategy of Future Hepburn's outcome 3 is to strengthen the visitor economy by collaborating with partners to elevate experiences, drive sustainable visitation and dispersal across the Shire.</w:t>
            </w:r>
          </w:p>
          <w:p w14:paraId="021F573C" w14:textId="77777777" w:rsidR="00F37293" w:rsidRPr="00F37293" w:rsidRDefault="00F37293" w:rsidP="00B859AA">
            <w:pPr>
              <w:numPr>
                <w:ilvl w:val="0"/>
                <w:numId w:val="25"/>
              </w:numPr>
              <w:spacing w:after="0" w:line="240" w:lineRule="auto"/>
              <w:contextualSpacing/>
              <w:rPr>
                <w:rFonts w:ascii="Arial" w:eastAsia="Times New Roman" w:hAnsi="Arial" w:cs="Arial"/>
                <w:kern w:val="0"/>
                <w:sz w:val="16"/>
                <w:szCs w:val="36"/>
                <w:lang w:eastAsia="en-AU"/>
              </w:rPr>
            </w:pPr>
            <w:r w:rsidRPr="00F37293">
              <w:rPr>
                <w:rFonts w:ascii="Arial" w:eastAsia="Times New Roman" w:hAnsi="Arial" w:cs="Arial"/>
                <w:color w:val="000000"/>
                <w:kern w:val="24"/>
                <w:sz w:val="16"/>
                <w:szCs w:val="16"/>
                <w:lang w:eastAsia="en-AU"/>
              </w:rPr>
              <w:t>Our second strategy 2 supports a year-round calendar of diverse and inclusive events that attract locals and visitors and deliver significant social, cultural and economic benefits to our community.</w:t>
            </w:r>
          </w:p>
        </w:tc>
        <w:tc>
          <w:tcPr>
            <w:tcW w:w="1582"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76238B8"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 xml:space="preserve">Future Hepburn </w:t>
            </w:r>
          </w:p>
        </w:tc>
        <w:tc>
          <w:tcPr>
            <w:tcW w:w="1155"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5E26ACDB"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Outcome 3</w:t>
            </w:r>
          </w:p>
        </w:tc>
        <w:tc>
          <w:tcPr>
            <w:tcW w:w="2599" w:type="dxa"/>
            <w:tcBorders>
              <w:top w:val="single" w:sz="8" w:space="0" w:color="FFFFFF"/>
              <w:left w:val="single" w:sz="8" w:space="0" w:color="FFFFFF"/>
              <w:bottom w:val="single" w:sz="8" w:space="0" w:color="FFFFFF"/>
              <w:right w:val="single" w:sz="8" w:space="0" w:color="FFFFFF"/>
            </w:tcBorders>
            <w:shd w:val="clear" w:color="auto" w:fill="D6EDED"/>
            <w:tcMar>
              <w:top w:w="72" w:type="dxa"/>
              <w:left w:w="144" w:type="dxa"/>
              <w:bottom w:w="72" w:type="dxa"/>
              <w:right w:w="144" w:type="dxa"/>
            </w:tcMar>
            <w:hideMark/>
          </w:tcPr>
          <w:p w14:paraId="0CC23F5E" w14:textId="77777777" w:rsidR="008E432E" w:rsidRPr="00F37293" w:rsidRDefault="008E432E" w:rsidP="00B859AA">
            <w:pPr>
              <w:spacing w:after="0" w:line="240" w:lineRule="auto"/>
              <w:rPr>
                <w:rFonts w:ascii="Arial" w:eastAsia="Times New Roman" w:hAnsi="Arial" w:cs="Arial"/>
                <w:kern w:val="0"/>
                <w:sz w:val="36"/>
                <w:szCs w:val="36"/>
                <w:lang w:eastAsia="en-AU"/>
              </w:rPr>
            </w:pPr>
            <w:r w:rsidRPr="00F37293">
              <w:rPr>
                <w:rFonts w:ascii="Arial" w:eastAsia="Times New Roman" w:hAnsi="Arial" w:cs="Arial"/>
                <w:b/>
                <w:bCs/>
                <w:color w:val="606060"/>
                <w:kern w:val="24"/>
                <w:sz w:val="16"/>
                <w:szCs w:val="16"/>
                <w:lang w:val="en-US" w:eastAsia="en-AU"/>
              </w:rPr>
              <w:t>Strategy 2 &amp; 3</w:t>
            </w:r>
          </w:p>
        </w:tc>
      </w:tr>
    </w:tbl>
    <w:p w14:paraId="0CF2D36F" w14:textId="7A4D973E" w:rsidR="00426073" w:rsidRPr="00090DE4" w:rsidRDefault="00426073" w:rsidP="001452EC">
      <w:pPr>
        <w:pStyle w:val="HSCSubheading"/>
      </w:pPr>
    </w:p>
    <w:p w14:paraId="00405507" w14:textId="77777777" w:rsidR="00C7664A" w:rsidRDefault="00C7664A" w:rsidP="00C7664A">
      <w:pPr>
        <w:pStyle w:val="HSCBody"/>
      </w:pPr>
    </w:p>
    <w:p w14:paraId="6C79C26B" w14:textId="77777777" w:rsidR="009C4C1D" w:rsidRDefault="009C4C1D" w:rsidP="00C7664A">
      <w:pPr>
        <w:pStyle w:val="HSCBody"/>
      </w:pPr>
    </w:p>
    <w:p w14:paraId="0EA345A9" w14:textId="77777777" w:rsidR="009C4C1D" w:rsidRDefault="009C4C1D" w:rsidP="00C7664A">
      <w:pPr>
        <w:pStyle w:val="HSCBody"/>
      </w:pPr>
    </w:p>
    <w:p w14:paraId="1924DA03" w14:textId="77777777" w:rsidR="009C4C1D" w:rsidRDefault="009C4C1D" w:rsidP="00C7664A">
      <w:pPr>
        <w:pStyle w:val="HSCBody"/>
      </w:pPr>
    </w:p>
    <w:p w14:paraId="200A7E74" w14:textId="77777777" w:rsidR="009C4C1D" w:rsidRDefault="009C4C1D" w:rsidP="00C7664A">
      <w:pPr>
        <w:pStyle w:val="HSCBody"/>
      </w:pPr>
    </w:p>
    <w:p w14:paraId="647BDFA9" w14:textId="77777777" w:rsidR="009C4C1D" w:rsidRPr="00C7664A" w:rsidRDefault="009C4C1D" w:rsidP="00C7664A">
      <w:pPr>
        <w:pStyle w:val="HSCBody"/>
      </w:pPr>
    </w:p>
    <w:p w14:paraId="4590741C" w14:textId="1ECD516F" w:rsidR="001C2879" w:rsidRPr="006D5BD0" w:rsidRDefault="0046224A" w:rsidP="001C2879">
      <w:pPr>
        <w:pStyle w:val="HSCHeading1"/>
      </w:pPr>
      <w:bookmarkStart w:id="23" w:name="_Toc197946652"/>
      <w:r>
        <w:lastRenderedPageBreak/>
        <w:t xml:space="preserve">Appendix B - </w:t>
      </w:r>
      <w:r w:rsidR="001C2879" w:rsidRPr="006D5BD0">
        <w:t>Our community</w:t>
      </w:r>
      <w:bookmarkEnd w:id="23"/>
    </w:p>
    <w:tbl>
      <w:tblPr>
        <w:tblStyle w:val="TableGrid"/>
        <w:tblW w:w="13745" w:type="dxa"/>
        <w:tblLook w:val="04A0" w:firstRow="1" w:lastRow="0" w:firstColumn="1" w:lastColumn="0" w:noHBand="0" w:noVBand="1"/>
      </w:tblPr>
      <w:tblGrid>
        <w:gridCol w:w="1638"/>
        <w:gridCol w:w="5557"/>
        <w:gridCol w:w="1347"/>
        <w:gridCol w:w="2115"/>
        <w:gridCol w:w="111"/>
        <w:gridCol w:w="2977"/>
      </w:tblGrid>
      <w:tr w:rsidR="001C2879" w:rsidRPr="006D5BD0" w14:paraId="1764F068"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1C332A2" w14:textId="77777777" w:rsidR="001C2879" w:rsidRPr="006D5BD0" w:rsidRDefault="001C2879">
            <w:pPr>
              <w:pStyle w:val="HSCBody"/>
              <w:rPr>
                <w:b/>
                <w:bCs/>
                <w:lang w:val="en-AU"/>
              </w:rPr>
            </w:pPr>
            <w:r w:rsidRPr="006D5BD0">
              <w:rPr>
                <w:b/>
                <w:bCs/>
                <w:lang w:val="en-AU"/>
              </w:rPr>
              <w:t>Population</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87A503C" w14:textId="77777777" w:rsidR="001C2879" w:rsidRPr="006D5BD0" w:rsidRDefault="001C2879">
            <w:pPr>
              <w:pStyle w:val="HSCBody"/>
              <w:rPr>
                <w:lang w:val="en-AU"/>
              </w:rPr>
            </w:pPr>
            <w:r w:rsidRPr="006D5BD0">
              <w:rPr>
                <w:lang w:val="en-AU"/>
              </w:rPr>
              <w:t>16,824</w:t>
            </w:r>
            <w:r w:rsidRPr="006D5BD0">
              <w:rPr>
                <w:rStyle w:val="FootnoteReference"/>
                <w:lang w:val="en-AU"/>
              </w:rPr>
              <w:footnoteReference w:id="5"/>
            </w:r>
          </w:p>
        </w:tc>
      </w:tr>
      <w:tr w:rsidR="001C2879" w:rsidRPr="006D5BD0" w14:paraId="3156C182"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6677AC2" w14:textId="77777777" w:rsidR="001C2879" w:rsidRPr="006D5BD0" w:rsidRDefault="001C2879">
            <w:pPr>
              <w:pStyle w:val="HSCBody"/>
              <w:rPr>
                <w:b/>
                <w:bCs/>
                <w:lang w:val="en-AU"/>
              </w:rPr>
            </w:pPr>
            <w:r w:rsidRPr="006D5BD0">
              <w:rPr>
                <w:b/>
                <w:bCs/>
                <w:lang w:val="en-AU"/>
              </w:rPr>
              <w:t>Land area</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ADD2811" w14:textId="77777777" w:rsidR="001C2879" w:rsidRPr="006D5BD0" w:rsidRDefault="001C2879">
            <w:pPr>
              <w:pStyle w:val="HSCBody"/>
              <w:rPr>
                <w:lang w:val="en-AU"/>
              </w:rPr>
            </w:pPr>
            <w:r w:rsidRPr="006D5BD0">
              <w:rPr>
                <w:lang w:val="en-AU"/>
              </w:rPr>
              <w:t>1,473 km</w:t>
            </w:r>
            <w:r w:rsidRPr="006D5BD0">
              <w:rPr>
                <w:vertAlign w:val="superscript"/>
                <w:lang w:val="en-AU"/>
              </w:rPr>
              <w:t>2</w:t>
            </w:r>
          </w:p>
        </w:tc>
      </w:tr>
      <w:tr w:rsidR="001C2879" w:rsidRPr="006D5BD0" w14:paraId="6D0CE93C"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84A6DF1" w14:textId="77777777" w:rsidR="001C2879" w:rsidRPr="006D5BD0" w:rsidRDefault="001C2879">
            <w:pPr>
              <w:pStyle w:val="HSCBody"/>
              <w:rPr>
                <w:b/>
                <w:bCs/>
                <w:lang w:val="en-AU"/>
              </w:rPr>
            </w:pPr>
            <w:r w:rsidRPr="006D5BD0">
              <w:rPr>
                <w:b/>
                <w:bCs/>
                <w:lang w:val="en-AU"/>
              </w:rPr>
              <w:t>Estimated population growth 2023-2026</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A68AEF7" w14:textId="77777777" w:rsidR="001C2879" w:rsidRPr="006D5BD0" w:rsidRDefault="001C2879">
            <w:pPr>
              <w:pStyle w:val="HSCBody"/>
              <w:rPr>
                <w:lang w:val="en-AU"/>
              </w:rPr>
            </w:pPr>
            <w:r w:rsidRPr="006D5BD0">
              <w:rPr>
                <w:lang w:val="en-AU"/>
              </w:rPr>
              <w:t>12.3%</w:t>
            </w:r>
          </w:p>
        </w:tc>
      </w:tr>
      <w:tr w:rsidR="001C2879" w:rsidRPr="006D5BD0" w14:paraId="2F12005C"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235C82C8" w14:textId="77777777" w:rsidR="001C2879" w:rsidRPr="006D5BD0" w:rsidRDefault="001C2879">
            <w:pPr>
              <w:pStyle w:val="HSCBody"/>
              <w:rPr>
                <w:b/>
                <w:bCs/>
                <w:lang w:val="en-AU"/>
              </w:rPr>
            </w:pPr>
            <w:r w:rsidRPr="006D5BD0">
              <w:rPr>
                <w:b/>
                <w:lang w:val="en-AU"/>
              </w:rPr>
              <w:t>Age profile</w:t>
            </w:r>
            <w:r w:rsidRPr="006D5BD0">
              <w:rPr>
                <w:rStyle w:val="FootnoteReference"/>
                <w:b/>
                <w:lang w:val="en-AU"/>
              </w:rPr>
              <w:footnoteReference w:id="6"/>
            </w:r>
          </w:p>
        </w:tc>
      </w:tr>
      <w:tr w:rsidR="001C2879" w:rsidRPr="006D5BD0" w14:paraId="56AF519A" w14:textId="77777777" w:rsidTr="009C4C1D">
        <w:trPr>
          <w:trHeight w:val="3995"/>
        </w:trPr>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0A48AC2" w14:textId="77777777" w:rsidR="001C2879" w:rsidRPr="006D5BD0" w:rsidRDefault="001C2879">
            <w:pPr>
              <w:pStyle w:val="HSCBody"/>
              <w:keepNext/>
              <w:rPr>
                <w:lang w:val="en-AU"/>
              </w:rPr>
            </w:pPr>
          </w:p>
          <w:p w14:paraId="236C1D4E" w14:textId="77777777" w:rsidR="001C2879" w:rsidRDefault="001C2879">
            <w:pPr>
              <w:pStyle w:val="Caption"/>
              <w:rPr>
                <w:color w:val="auto"/>
              </w:rPr>
            </w:pPr>
            <w:r w:rsidRPr="006D5BD0">
              <w:rPr>
                <w:noProof/>
              </w:rPr>
              <w:drawing>
                <wp:inline distT="0" distB="0" distL="0" distR="0" wp14:anchorId="2AF45E9C" wp14:editId="7BDE4EE6">
                  <wp:extent cx="5486400" cy="3200400"/>
                  <wp:effectExtent l="0" t="0" r="0" b="0"/>
                  <wp:docPr id="1491598905" name="Chart 3" descr="The age profile of the Shire graph indicates that the Shire's median age is 52, the majority of the population are aged between 50 and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5ACF13D" w14:textId="77777777" w:rsidR="001C2879" w:rsidRPr="003E738A" w:rsidRDefault="001C2879">
            <w:pPr>
              <w:pStyle w:val="Caption"/>
              <w:rPr>
                <w:color w:val="auto"/>
              </w:rPr>
            </w:pPr>
            <w:r w:rsidRPr="006D5BD0">
              <w:rPr>
                <w:color w:val="auto"/>
              </w:rPr>
              <w:t xml:space="preserve">Figure </w:t>
            </w:r>
            <w:r w:rsidRPr="006D5BD0">
              <w:rPr>
                <w:color w:val="auto"/>
              </w:rPr>
              <w:fldChar w:fldCharType="begin"/>
            </w:r>
            <w:r w:rsidRPr="006D5BD0">
              <w:rPr>
                <w:color w:val="auto"/>
              </w:rPr>
              <w:instrText xml:space="preserve"> SEQ Figure \* ARABIC </w:instrText>
            </w:r>
            <w:r w:rsidRPr="006D5BD0">
              <w:rPr>
                <w:color w:val="auto"/>
              </w:rPr>
              <w:fldChar w:fldCharType="separate"/>
            </w:r>
            <w:r>
              <w:rPr>
                <w:noProof/>
                <w:color w:val="auto"/>
              </w:rPr>
              <w:t>2</w:t>
            </w:r>
            <w:r w:rsidRPr="006D5BD0">
              <w:rPr>
                <w:color w:val="auto"/>
              </w:rPr>
              <w:fldChar w:fldCharType="end"/>
            </w:r>
            <w:r w:rsidRPr="006D5BD0">
              <w:rPr>
                <w:color w:val="auto"/>
              </w:rPr>
              <w:t xml:space="preserve"> Description: The age profile of the Shire graph indicates that the Shire's median age is 52, </w:t>
            </w:r>
            <w:r w:rsidRPr="00540080">
              <w:rPr>
                <w:color w:val="auto"/>
              </w:rPr>
              <w:t>with 53.63%</w:t>
            </w:r>
            <w:r w:rsidRPr="006D5BD0">
              <w:rPr>
                <w:color w:val="auto"/>
              </w:rPr>
              <w:t xml:space="preserve"> of the </w:t>
            </w:r>
            <w:r w:rsidRPr="00540080">
              <w:rPr>
                <w:color w:val="auto"/>
              </w:rPr>
              <w:t xml:space="preserve">municipality's </w:t>
            </w:r>
            <w:r w:rsidRPr="006D5BD0">
              <w:rPr>
                <w:color w:val="auto"/>
              </w:rPr>
              <w:t xml:space="preserve">population aged </w:t>
            </w:r>
            <w:r w:rsidRPr="00540080">
              <w:rPr>
                <w:color w:val="auto"/>
              </w:rPr>
              <w:t>over</w:t>
            </w:r>
            <w:r w:rsidRPr="006D5BD0">
              <w:rPr>
                <w:color w:val="auto"/>
              </w:rPr>
              <w:t xml:space="preserve"> 50</w:t>
            </w:r>
          </w:p>
        </w:tc>
      </w:tr>
      <w:tr w:rsidR="001C2879" w:rsidRPr="006D5BD0" w14:paraId="32D0A4EF"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3D96D7A0" w14:textId="77777777" w:rsidR="001C2879" w:rsidRDefault="001C2879">
            <w:pPr>
              <w:pStyle w:val="HSCBody"/>
              <w:rPr>
                <w:b/>
                <w:lang w:val="en-AU"/>
              </w:rPr>
            </w:pPr>
          </w:p>
          <w:p w14:paraId="7BBF5F26" w14:textId="77777777" w:rsidR="009C4C1D" w:rsidRDefault="009C4C1D">
            <w:pPr>
              <w:pStyle w:val="HSCBody"/>
              <w:rPr>
                <w:b/>
                <w:lang w:val="en-AU"/>
              </w:rPr>
            </w:pPr>
          </w:p>
          <w:p w14:paraId="5EDAF748" w14:textId="77777777" w:rsidR="001C2879" w:rsidRDefault="001C2879">
            <w:pPr>
              <w:pStyle w:val="HSCBody"/>
              <w:rPr>
                <w:b/>
                <w:lang w:val="en-AU"/>
              </w:rPr>
            </w:pPr>
          </w:p>
          <w:p w14:paraId="5FF771AB" w14:textId="77777777" w:rsidR="001C2879" w:rsidRPr="006D5BD0" w:rsidRDefault="001C2879">
            <w:pPr>
              <w:pStyle w:val="HSCBody"/>
              <w:rPr>
                <w:b/>
                <w:bCs/>
                <w:lang w:val="en-AU"/>
              </w:rPr>
            </w:pPr>
            <w:r w:rsidRPr="006D5BD0">
              <w:rPr>
                <w:b/>
                <w:bCs/>
                <w:lang w:val="en-AU"/>
              </w:rPr>
              <w:lastRenderedPageBreak/>
              <w:t>Population profile</w:t>
            </w:r>
          </w:p>
        </w:tc>
      </w:tr>
      <w:tr w:rsidR="001C2879" w:rsidRPr="006D5BD0" w14:paraId="3E7245D0"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9542950" w14:textId="77777777" w:rsidR="001C2879" w:rsidRPr="006D5BD0" w:rsidRDefault="001C2879">
            <w:pPr>
              <w:pStyle w:val="Caption"/>
            </w:pPr>
            <w:r w:rsidRPr="006D5BD0">
              <w:rPr>
                <w:noProof/>
              </w:rPr>
              <w:lastRenderedPageBreak/>
              <w:drawing>
                <wp:anchor distT="0" distB="0" distL="114300" distR="114300" simplePos="0" relativeHeight="251658247" behindDoc="1" locked="0" layoutInCell="1" allowOverlap="1" wp14:anchorId="1A85D1A8" wp14:editId="1AC8D680">
                  <wp:simplePos x="0" y="0"/>
                  <wp:positionH relativeFrom="column">
                    <wp:posOffset>151765</wp:posOffset>
                  </wp:positionH>
                  <wp:positionV relativeFrom="page">
                    <wp:posOffset>224155</wp:posOffset>
                  </wp:positionV>
                  <wp:extent cx="4413250" cy="2098675"/>
                  <wp:effectExtent l="0" t="0" r="6350" b="15875"/>
                  <wp:wrapTight wrapText="bothSides">
                    <wp:wrapPolygon edited="0">
                      <wp:start x="0" y="0"/>
                      <wp:lineTo x="0" y="21567"/>
                      <wp:lineTo x="21538" y="21567"/>
                      <wp:lineTo x="21538" y="0"/>
                      <wp:lineTo x="0" y="0"/>
                    </wp:wrapPolygon>
                  </wp:wrapTight>
                  <wp:docPr id="1218298459" name="Chart 6" descr="As indicated in the graph nearly 43% of the population is located in Daylesford and surrounds, 31.42% is located in Creswick and surrounds, 13.29% is located in Clunes and surrounds, 12.23% is located in Trentham and surrounds"/>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14:paraId="7CC19649" w14:textId="77777777" w:rsidR="001C2879" w:rsidRDefault="001C2879">
            <w:pPr>
              <w:pStyle w:val="Caption"/>
              <w:rPr>
                <w:color w:val="000000" w:themeColor="text1"/>
              </w:rPr>
            </w:pPr>
          </w:p>
          <w:p w14:paraId="29AF5F83" w14:textId="77777777" w:rsidR="001C2879" w:rsidRDefault="001C2879">
            <w:pPr>
              <w:pStyle w:val="Caption"/>
              <w:rPr>
                <w:color w:val="000000" w:themeColor="text1"/>
              </w:rPr>
            </w:pPr>
          </w:p>
          <w:p w14:paraId="47EFFB22" w14:textId="77777777" w:rsidR="001C2879" w:rsidRDefault="001C2879">
            <w:pPr>
              <w:pStyle w:val="Caption"/>
              <w:rPr>
                <w:color w:val="000000" w:themeColor="text1"/>
              </w:rPr>
            </w:pPr>
          </w:p>
          <w:p w14:paraId="5C821952" w14:textId="77777777" w:rsidR="001C2879" w:rsidRDefault="001C2879">
            <w:pPr>
              <w:pStyle w:val="Caption"/>
              <w:rPr>
                <w:color w:val="000000" w:themeColor="text1"/>
              </w:rPr>
            </w:pPr>
          </w:p>
          <w:p w14:paraId="0612540E" w14:textId="77777777" w:rsidR="001C2879" w:rsidRDefault="001C2879">
            <w:pPr>
              <w:pStyle w:val="Caption"/>
              <w:rPr>
                <w:color w:val="000000" w:themeColor="text1"/>
              </w:rPr>
            </w:pPr>
          </w:p>
          <w:p w14:paraId="082F5AD5" w14:textId="77777777" w:rsidR="001C2879" w:rsidRDefault="001C2879">
            <w:pPr>
              <w:pStyle w:val="Caption"/>
              <w:rPr>
                <w:color w:val="000000" w:themeColor="text1"/>
              </w:rPr>
            </w:pPr>
          </w:p>
          <w:p w14:paraId="1BBC4445" w14:textId="77777777" w:rsidR="001C2879" w:rsidRDefault="001C2879"/>
          <w:p w14:paraId="2093C8F6" w14:textId="77777777" w:rsidR="001C2879" w:rsidRDefault="001C2879">
            <w:pPr>
              <w:pStyle w:val="Caption"/>
              <w:rPr>
                <w:color w:val="000000" w:themeColor="text1"/>
              </w:rPr>
            </w:pPr>
          </w:p>
          <w:p w14:paraId="60913A31" w14:textId="77777777" w:rsidR="001C2879" w:rsidRPr="006D5BD0" w:rsidRDefault="001C2879">
            <w:pPr>
              <w:pStyle w:val="Caption"/>
              <w:rPr>
                <w:color w:val="000000" w:themeColor="text1"/>
              </w:rPr>
            </w:pPr>
            <w:r w:rsidRPr="006D5BD0">
              <w:rPr>
                <w:color w:val="000000" w:themeColor="text1"/>
              </w:rPr>
              <w:t xml:space="preserve">Figure </w:t>
            </w:r>
            <w:r w:rsidRPr="006D5BD0">
              <w:rPr>
                <w:color w:val="000000" w:themeColor="text1"/>
              </w:rPr>
              <w:fldChar w:fldCharType="begin"/>
            </w:r>
            <w:r w:rsidRPr="006D5BD0">
              <w:rPr>
                <w:color w:val="000000" w:themeColor="text1"/>
              </w:rPr>
              <w:instrText xml:space="preserve"> SEQ Figure \* ARABIC </w:instrText>
            </w:r>
            <w:r w:rsidRPr="006D5BD0">
              <w:rPr>
                <w:color w:val="000000" w:themeColor="text1"/>
              </w:rPr>
              <w:fldChar w:fldCharType="separate"/>
            </w:r>
            <w:r>
              <w:rPr>
                <w:noProof/>
                <w:color w:val="000000" w:themeColor="text1"/>
              </w:rPr>
              <w:t>3</w:t>
            </w:r>
            <w:r w:rsidRPr="006D5BD0">
              <w:rPr>
                <w:color w:val="000000" w:themeColor="text1"/>
              </w:rPr>
              <w:fldChar w:fldCharType="end"/>
            </w:r>
            <w:r w:rsidRPr="006D5BD0">
              <w:rPr>
                <w:color w:val="000000" w:themeColor="text1"/>
              </w:rPr>
              <w:t xml:space="preserve"> Description: As indicated in the graph nearly 43% of the population is in Daylesford and surrounds, 31.42% in Creswick and surrounds, 13.29% in Clunes and surrounds, 12.23% </w:t>
            </w:r>
            <w:r>
              <w:rPr>
                <w:color w:val="000000" w:themeColor="text1"/>
              </w:rPr>
              <w:t>i</w:t>
            </w:r>
            <w:r w:rsidRPr="006D5BD0">
              <w:rPr>
                <w:color w:val="000000" w:themeColor="text1"/>
              </w:rPr>
              <w:t>n Trentham and surrounds</w:t>
            </w:r>
          </w:p>
        </w:tc>
      </w:tr>
      <w:tr w:rsidR="001C2879" w:rsidRPr="006D5BD0" w14:paraId="2311C3B0"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0ED1880" w14:textId="77777777" w:rsidR="001C2879" w:rsidRPr="006D5BD0" w:rsidRDefault="001C2879">
            <w:pPr>
              <w:pStyle w:val="HSCBody"/>
              <w:rPr>
                <w:b/>
                <w:bCs/>
                <w:lang w:val="en-AU"/>
              </w:rPr>
            </w:pPr>
            <w:r w:rsidRPr="006D5BD0">
              <w:rPr>
                <w:b/>
                <w:bCs/>
                <w:lang w:val="en-AU"/>
              </w:rPr>
              <w:t>People with a profound or severe disability</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2D1BB78" w14:textId="77777777" w:rsidR="001C2879" w:rsidRPr="006D5BD0" w:rsidRDefault="001C2879">
            <w:pPr>
              <w:pStyle w:val="HSCBody"/>
              <w:rPr>
                <w:lang w:val="en-AU"/>
              </w:rPr>
            </w:pPr>
            <w:r w:rsidRPr="006D5BD0">
              <w:rPr>
                <w:lang w:val="en-AU"/>
              </w:rPr>
              <w:t>6.7%</w:t>
            </w:r>
            <w:r w:rsidRPr="006D5BD0">
              <w:rPr>
                <w:rStyle w:val="FootnoteReference"/>
                <w:lang w:val="en-AU"/>
              </w:rPr>
              <w:footnoteReference w:id="7"/>
            </w:r>
          </w:p>
        </w:tc>
      </w:tr>
      <w:tr w:rsidR="001C2879" w:rsidRPr="006D5BD0" w14:paraId="617EA7D0"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B8CE949" w14:textId="77777777" w:rsidR="001C2879" w:rsidRPr="006D5BD0" w:rsidRDefault="001C2879">
            <w:pPr>
              <w:pStyle w:val="HSCBody"/>
              <w:rPr>
                <w:b/>
                <w:bCs/>
                <w:lang w:val="en-AU"/>
              </w:rPr>
            </w:pPr>
            <w:r w:rsidRPr="006D5BD0">
              <w:rPr>
                <w:b/>
                <w:bCs/>
                <w:lang w:val="en-AU"/>
              </w:rPr>
              <w:t>Same sex couple households</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7DE981E" w14:textId="77777777" w:rsidR="001C2879" w:rsidRPr="006D5BD0" w:rsidRDefault="001C2879">
            <w:pPr>
              <w:pStyle w:val="HSCBody"/>
              <w:rPr>
                <w:lang w:val="en-AU"/>
              </w:rPr>
            </w:pPr>
            <w:r w:rsidRPr="006D5BD0">
              <w:rPr>
                <w:lang w:val="en-AU"/>
              </w:rPr>
              <w:t>6.8%</w:t>
            </w:r>
            <w:r w:rsidRPr="006D5BD0">
              <w:rPr>
                <w:rStyle w:val="FootnoteReference"/>
                <w:lang w:val="en-AU"/>
              </w:rPr>
              <w:footnoteReference w:id="8"/>
            </w:r>
          </w:p>
        </w:tc>
      </w:tr>
      <w:tr w:rsidR="001C2879" w:rsidRPr="006D5BD0" w14:paraId="21AE4516"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52F8CC80" w14:textId="77777777" w:rsidR="001C2879" w:rsidRDefault="001C2879">
            <w:pPr>
              <w:pStyle w:val="HSCBody"/>
              <w:rPr>
                <w:b/>
                <w:lang w:val="en-AU"/>
              </w:rPr>
            </w:pPr>
          </w:p>
          <w:p w14:paraId="31EF2540" w14:textId="77777777" w:rsidR="001C2879" w:rsidRDefault="001C2879">
            <w:pPr>
              <w:pStyle w:val="HSCBody"/>
              <w:ind w:right="788"/>
              <w:rPr>
                <w:b/>
                <w:lang w:val="en-AU"/>
              </w:rPr>
            </w:pPr>
          </w:p>
          <w:p w14:paraId="3E74CB76" w14:textId="77777777" w:rsidR="001C2879" w:rsidRPr="006D5BD0" w:rsidRDefault="001C2879">
            <w:pPr>
              <w:pStyle w:val="HSCBody"/>
              <w:rPr>
                <w:b/>
                <w:bCs/>
                <w:lang w:val="en-AU"/>
              </w:rPr>
            </w:pPr>
            <w:r w:rsidRPr="006D5BD0">
              <w:rPr>
                <w:b/>
                <w:bCs/>
                <w:lang w:val="en-AU"/>
              </w:rPr>
              <w:lastRenderedPageBreak/>
              <w:t xml:space="preserve">Employment </w:t>
            </w:r>
          </w:p>
        </w:tc>
      </w:tr>
      <w:tr w:rsidR="001C2879" w:rsidRPr="006D5BD0" w14:paraId="35A257DC" w14:textId="77777777" w:rsidTr="009C4C1D">
        <w:trPr>
          <w:trHeight w:val="2996"/>
        </w:trPr>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59D20F4" w14:textId="77777777" w:rsidR="001C2879" w:rsidRDefault="001C2879">
            <w:pPr>
              <w:pStyle w:val="HSCBody"/>
              <w:keepNext/>
              <w:rPr>
                <w:sz w:val="20"/>
                <w:szCs w:val="20"/>
              </w:rPr>
            </w:pPr>
            <w:r w:rsidRPr="008902A1">
              <w:rPr>
                <w:noProof/>
                <w:sz w:val="20"/>
                <w:szCs w:val="20"/>
                <w:lang w:val="en-AU"/>
                <w14:ligatures w14:val="standardContextual"/>
              </w:rPr>
              <w:lastRenderedPageBreak/>
              <w:drawing>
                <wp:anchor distT="0" distB="0" distL="114300" distR="114300" simplePos="0" relativeHeight="251658248" behindDoc="1" locked="0" layoutInCell="1" allowOverlap="1" wp14:anchorId="25D9B662" wp14:editId="2C3684D3">
                  <wp:simplePos x="0" y="0"/>
                  <wp:positionH relativeFrom="column">
                    <wp:posOffset>107315</wp:posOffset>
                  </wp:positionH>
                  <wp:positionV relativeFrom="page">
                    <wp:posOffset>147955</wp:posOffset>
                  </wp:positionV>
                  <wp:extent cx="4908550" cy="2045970"/>
                  <wp:effectExtent l="0" t="0" r="6350" b="11430"/>
                  <wp:wrapTight wrapText="bothSides">
                    <wp:wrapPolygon edited="0">
                      <wp:start x="0" y="0"/>
                      <wp:lineTo x="0" y="21520"/>
                      <wp:lineTo x="21544" y="21520"/>
                      <wp:lineTo x="21544" y="0"/>
                      <wp:lineTo x="0" y="0"/>
                    </wp:wrapPolygon>
                  </wp:wrapTight>
                  <wp:docPr id="274726414"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p>
          <w:p w14:paraId="680600D0" w14:textId="77777777" w:rsidR="001C2879" w:rsidRDefault="001C2879">
            <w:pPr>
              <w:pStyle w:val="HSCBody"/>
              <w:keepNext/>
              <w:rPr>
                <w:sz w:val="20"/>
                <w:szCs w:val="20"/>
              </w:rPr>
            </w:pPr>
          </w:p>
          <w:p w14:paraId="495A130A" w14:textId="77777777" w:rsidR="001C2879" w:rsidRDefault="001C2879">
            <w:pPr>
              <w:pStyle w:val="HSCBody"/>
              <w:keepNext/>
              <w:rPr>
                <w:sz w:val="20"/>
                <w:szCs w:val="20"/>
              </w:rPr>
            </w:pPr>
          </w:p>
          <w:p w14:paraId="1F993A8E" w14:textId="77777777" w:rsidR="001C2879" w:rsidRDefault="001C2879">
            <w:pPr>
              <w:pStyle w:val="HSCBody"/>
              <w:keepNext/>
              <w:rPr>
                <w:sz w:val="20"/>
                <w:szCs w:val="20"/>
              </w:rPr>
            </w:pPr>
          </w:p>
          <w:p w14:paraId="54681DD8" w14:textId="77777777" w:rsidR="001C2879" w:rsidRDefault="001C2879">
            <w:pPr>
              <w:pStyle w:val="HSCBody"/>
              <w:keepNext/>
              <w:rPr>
                <w:sz w:val="20"/>
                <w:szCs w:val="20"/>
              </w:rPr>
            </w:pPr>
          </w:p>
          <w:p w14:paraId="394DD384" w14:textId="77777777" w:rsidR="001C2879" w:rsidRDefault="001C2879">
            <w:pPr>
              <w:pStyle w:val="HSCBody"/>
              <w:keepNext/>
              <w:rPr>
                <w:sz w:val="20"/>
                <w:szCs w:val="20"/>
              </w:rPr>
            </w:pPr>
          </w:p>
          <w:p w14:paraId="79B845F1" w14:textId="77777777" w:rsidR="001C2879" w:rsidRDefault="001C2879">
            <w:pPr>
              <w:pStyle w:val="HSCBody"/>
              <w:keepNext/>
              <w:rPr>
                <w:sz w:val="20"/>
                <w:szCs w:val="20"/>
              </w:rPr>
            </w:pPr>
          </w:p>
          <w:p w14:paraId="2D602A55" w14:textId="77777777" w:rsidR="001C2879" w:rsidRDefault="001C2879">
            <w:pPr>
              <w:pStyle w:val="HSCBody"/>
              <w:keepNext/>
              <w:rPr>
                <w:sz w:val="20"/>
                <w:szCs w:val="20"/>
              </w:rPr>
            </w:pPr>
          </w:p>
          <w:p w14:paraId="5D44DB6A" w14:textId="77777777" w:rsidR="001C2879" w:rsidRPr="00D20244" w:rsidRDefault="001C2879">
            <w:pPr>
              <w:pStyle w:val="HSCBody"/>
              <w:keepNext/>
            </w:pPr>
            <w:r w:rsidRPr="008902A1">
              <w:rPr>
                <w:sz w:val="20"/>
                <w:szCs w:val="20"/>
              </w:rPr>
              <w:t xml:space="preserve">Figure </w:t>
            </w:r>
            <w:r w:rsidRPr="008902A1">
              <w:rPr>
                <w:sz w:val="20"/>
                <w:szCs w:val="20"/>
              </w:rPr>
              <w:fldChar w:fldCharType="begin"/>
            </w:r>
            <w:r w:rsidRPr="008902A1">
              <w:rPr>
                <w:sz w:val="20"/>
                <w:szCs w:val="20"/>
              </w:rPr>
              <w:instrText xml:space="preserve"> SEQ Figure \* ARABIC </w:instrText>
            </w:r>
            <w:r w:rsidRPr="008902A1">
              <w:rPr>
                <w:sz w:val="20"/>
                <w:szCs w:val="20"/>
              </w:rPr>
              <w:fldChar w:fldCharType="separate"/>
            </w:r>
            <w:r w:rsidRPr="008902A1">
              <w:rPr>
                <w:sz w:val="20"/>
                <w:szCs w:val="20"/>
              </w:rPr>
              <w:t>4</w:t>
            </w:r>
            <w:r w:rsidRPr="008902A1">
              <w:rPr>
                <w:sz w:val="20"/>
                <w:szCs w:val="20"/>
              </w:rPr>
              <w:fldChar w:fldCharType="end"/>
            </w:r>
            <w:r w:rsidRPr="008902A1">
              <w:rPr>
                <w:sz w:val="20"/>
                <w:szCs w:val="20"/>
              </w:rPr>
              <w:t xml:space="preserve"> Description: The top five industries are indicated in the table are healthcare and social assistance 15%, construction 9%, accommodation and food services 9%, education and training 8 % and retail trade 8%.</w:t>
            </w:r>
          </w:p>
        </w:tc>
      </w:tr>
      <w:tr w:rsidR="001C2879" w14:paraId="28387E7F" w14:textId="77777777" w:rsidTr="009C4C1D">
        <w:trPr>
          <w:trHeight w:val="582"/>
        </w:trPr>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0117168" w14:textId="77777777" w:rsidR="001C2879" w:rsidRDefault="001C2879">
            <w:pPr>
              <w:pStyle w:val="HSCBody"/>
              <w:keepNext/>
              <w:rPr>
                <w:sz w:val="20"/>
                <w:szCs w:val="20"/>
              </w:rPr>
            </w:pPr>
          </w:p>
        </w:tc>
      </w:tr>
      <w:tr w:rsidR="001C2879" w:rsidRPr="006D5BD0" w14:paraId="78B11FFA"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1A598E34" w14:textId="77777777" w:rsidR="001C2879" w:rsidRPr="00C6298A" w:rsidRDefault="001C2879">
            <w:pPr>
              <w:pStyle w:val="HSCBody"/>
              <w:rPr>
                <w:b/>
                <w:lang w:val="en-AU"/>
              </w:rPr>
            </w:pPr>
            <w:r w:rsidRPr="00C6298A">
              <w:rPr>
                <w:b/>
                <w:bCs/>
                <w:lang w:val="en-AU"/>
              </w:rPr>
              <w:t>Economy</w:t>
            </w:r>
          </w:p>
        </w:tc>
      </w:tr>
      <w:tr w:rsidR="001C2879" w:rsidRPr="006D5BD0" w14:paraId="335BAABB" w14:textId="77777777" w:rsidTr="009A1BC5">
        <w:tc>
          <w:tcPr>
            <w:tcW w:w="1638"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E24B7C6" w14:textId="77777777" w:rsidR="001C2879" w:rsidRPr="006D5BD0" w:rsidRDefault="001C2879">
            <w:pPr>
              <w:pStyle w:val="HSCBody"/>
              <w:rPr>
                <w:lang w:val="en-AU"/>
              </w:rPr>
            </w:pPr>
            <w:r w:rsidRPr="006D5BD0">
              <w:rPr>
                <w:b/>
                <w:bCs/>
                <w:lang w:val="en-AU"/>
              </w:rPr>
              <w:t>Businesses</w:t>
            </w:r>
          </w:p>
        </w:tc>
        <w:tc>
          <w:tcPr>
            <w:tcW w:w="555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1AB0DCF" w14:textId="77777777" w:rsidR="001C2879" w:rsidRPr="006D5BD0" w:rsidRDefault="001C2879">
            <w:pPr>
              <w:pStyle w:val="HSCBody"/>
              <w:rPr>
                <w:lang w:val="en-AU"/>
              </w:rPr>
            </w:pPr>
            <w:r w:rsidRPr="006D5BD0">
              <w:rPr>
                <w:lang w:val="en-AU"/>
              </w:rPr>
              <w:t>1,785</w:t>
            </w:r>
            <w:r w:rsidRPr="006D5BD0">
              <w:rPr>
                <w:rStyle w:val="FootnoteReference"/>
                <w:lang w:val="en-AU"/>
              </w:rPr>
              <w:footnoteReference w:id="9"/>
            </w:r>
          </w:p>
        </w:tc>
        <w:tc>
          <w:tcPr>
            <w:tcW w:w="134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A3D80BC" w14:textId="77777777" w:rsidR="001C2879" w:rsidRPr="006D5BD0" w:rsidRDefault="001C2879">
            <w:pPr>
              <w:pStyle w:val="HSCBody"/>
              <w:rPr>
                <w:lang w:val="en-AU"/>
              </w:rPr>
            </w:pPr>
            <w:r w:rsidRPr="006D5BD0">
              <w:rPr>
                <w:b/>
                <w:bCs/>
                <w:lang w:val="en-AU"/>
              </w:rPr>
              <w:t>Jobs</w:t>
            </w:r>
          </w:p>
        </w:tc>
        <w:tc>
          <w:tcPr>
            <w:tcW w:w="5203" w:type="dxa"/>
            <w:gridSpan w:val="3"/>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4809186" w14:textId="77777777" w:rsidR="001C2879" w:rsidRPr="006D5BD0" w:rsidRDefault="001C2879">
            <w:pPr>
              <w:pStyle w:val="HSCBody"/>
              <w:rPr>
                <w:lang w:val="en-AU"/>
              </w:rPr>
            </w:pPr>
            <w:r w:rsidRPr="006D5BD0">
              <w:rPr>
                <w:lang w:val="en-AU"/>
              </w:rPr>
              <w:t>5,636</w:t>
            </w:r>
            <w:r w:rsidRPr="006D5BD0">
              <w:rPr>
                <w:rStyle w:val="FootnoteReference"/>
                <w:lang w:val="en-AU"/>
              </w:rPr>
              <w:footnoteReference w:id="10"/>
            </w:r>
          </w:p>
        </w:tc>
      </w:tr>
      <w:tr w:rsidR="001C2879" w:rsidRPr="006D5BD0" w14:paraId="7099C65B"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EB194BC" w14:textId="77777777" w:rsidR="001C2879" w:rsidRPr="006D5BD0" w:rsidRDefault="001C2879">
            <w:pPr>
              <w:pStyle w:val="HSCBody"/>
              <w:rPr>
                <w:b/>
                <w:bCs/>
                <w:lang w:val="en-AU"/>
              </w:rPr>
            </w:pPr>
            <w:r w:rsidRPr="006D5BD0">
              <w:rPr>
                <w:b/>
                <w:bCs/>
                <w:lang w:val="en-AU"/>
              </w:rPr>
              <w:t>Businesses with 20+ employees</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DA3D11A" w14:textId="77777777" w:rsidR="001C2879" w:rsidRPr="006D5BD0" w:rsidRDefault="001C2879">
            <w:pPr>
              <w:pStyle w:val="HSCBody"/>
              <w:rPr>
                <w:lang w:val="en-AU"/>
              </w:rPr>
            </w:pPr>
            <w:r w:rsidRPr="006D5BD0">
              <w:rPr>
                <w:lang w:val="en-AU"/>
              </w:rPr>
              <w:t>2.35%</w:t>
            </w:r>
            <w:r w:rsidRPr="006D5BD0">
              <w:rPr>
                <w:rStyle w:val="FootnoteReference"/>
                <w:lang w:val="en-AU"/>
              </w:rPr>
              <w:footnoteReference w:id="11"/>
            </w:r>
          </w:p>
        </w:tc>
      </w:tr>
      <w:tr w:rsidR="001C2879" w:rsidRPr="006D5BD0" w14:paraId="11DDA94B"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565B912F" w14:textId="77777777" w:rsidR="001C2879" w:rsidRPr="006D5BD0" w:rsidRDefault="001C2879">
            <w:pPr>
              <w:pStyle w:val="HSCBody"/>
              <w:rPr>
                <w:b/>
                <w:lang w:val="en-AU"/>
              </w:rPr>
            </w:pPr>
            <w:r w:rsidRPr="006D5BD0">
              <w:rPr>
                <w:noProof/>
                <w:lang w:val="en-AU"/>
              </w:rPr>
              <w:lastRenderedPageBreak/>
              <w:drawing>
                <wp:anchor distT="0" distB="0" distL="114300" distR="114300" simplePos="0" relativeHeight="251658249" behindDoc="1" locked="0" layoutInCell="1" allowOverlap="1" wp14:anchorId="42926779" wp14:editId="0598581D">
                  <wp:simplePos x="0" y="0"/>
                  <wp:positionH relativeFrom="column">
                    <wp:posOffset>43180</wp:posOffset>
                  </wp:positionH>
                  <wp:positionV relativeFrom="page">
                    <wp:posOffset>206375</wp:posOffset>
                  </wp:positionV>
                  <wp:extent cx="5302250" cy="2383790"/>
                  <wp:effectExtent l="0" t="0" r="12700" b="16510"/>
                  <wp:wrapSquare wrapText="bothSides"/>
                  <wp:docPr id="1294683191" name="Chart 10" descr="The graph indicates that nearly 60% of the population work in the Hepburn Shire, just over 20% work in Ballarat, and around 5% work in Melbourne and the Macedon Ranges respectively."/>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anchor>
              </w:drawing>
            </w:r>
            <w:r w:rsidRPr="006D5BD0">
              <w:rPr>
                <w:b/>
                <w:lang w:val="en-AU"/>
              </w:rPr>
              <w:t xml:space="preserve">Shire workforce (usual place of work) </w:t>
            </w:r>
            <w:r w:rsidRPr="006D5BD0">
              <w:rPr>
                <w:rStyle w:val="FootnoteReference"/>
                <w:b/>
                <w:bCs/>
                <w:lang w:val="en-AU"/>
              </w:rPr>
              <w:footnoteReference w:id="12"/>
            </w:r>
          </w:p>
        </w:tc>
      </w:tr>
      <w:tr w:rsidR="001C2879" w:rsidRPr="006D5BD0" w14:paraId="46ECED7D"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FB46754" w14:textId="77777777" w:rsidR="001C2879" w:rsidRPr="006D5BD0" w:rsidRDefault="001C2879">
            <w:pPr>
              <w:pStyle w:val="Caption"/>
            </w:pPr>
            <w:r w:rsidRPr="008276BA">
              <w:rPr>
                <w:color w:val="000000" w:themeColor="text1"/>
              </w:rPr>
              <w:t xml:space="preserve">Figure </w:t>
            </w:r>
            <w:r w:rsidRPr="008276BA">
              <w:rPr>
                <w:color w:val="000000" w:themeColor="text1"/>
              </w:rPr>
              <w:fldChar w:fldCharType="begin"/>
            </w:r>
            <w:r w:rsidRPr="008276BA">
              <w:rPr>
                <w:color w:val="000000" w:themeColor="text1"/>
              </w:rPr>
              <w:instrText xml:space="preserve"> SEQ Figure \* ARABIC </w:instrText>
            </w:r>
            <w:r w:rsidRPr="008276BA">
              <w:rPr>
                <w:color w:val="000000" w:themeColor="text1"/>
              </w:rPr>
              <w:fldChar w:fldCharType="separate"/>
            </w:r>
            <w:r>
              <w:rPr>
                <w:noProof/>
                <w:color w:val="000000" w:themeColor="text1"/>
              </w:rPr>
              <w:t>5</w:t>
            </w:r>
            <w:r w:rsidRPr="008276BA">
              <w:rPr>
                <w:color w:val="000000" w:themeColor="text1"/>
              </w:rPr>
              <w:fldChar w:fldCharType="end"/>
            </w:r>
            <w:r w:rsidRPr="008276BA">
              <w:rPr>
                <w:color w:val="000000" w:themeColor="text1"/>
              </w:rPr>
              <w:t xml:space="preserve"> Description: The graph indicates that nearly 60% of the population work in the Hepburn Shire, just over 20% work in Ballarat, and around 5% work in Melbourne and the Macedon Ranges respectively.</w:t>
            </w:r>
          </w:p>
        </w:tc>
      </w:tr>
      <w:tr w:rsidR="001C2879" w:rsidRPr="006D5BD0" w14:paraId="3C2CE87E"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0A5FA483" w14:textId="77777777" w:rsidR="001C2879" w:rsidRDefault="001C2879">
            <w:pPr>
              <w:pStyle w:val="HSCBody"/>
              <w:rPr>
                <w:b/>
                <w:lang w:val="en-AU"/>
              </w:rPr>
            </w:pPr>
          </w:p>
          <w:p w14:paraId="1236EFBD" w14:textId="77777777" w:rsidR="001C2879" w:rsidRDefault="001C2879">
            <w:pPr>
              <w:pStyle w:val="HSCBody"/>
              <w:rPr>
                <w:b/>
                <w:lang w:val="en-AU"/>
              </w:rPr>
            </w:pPr>
            <w:r w:rsidRPr="006D5BD0">
              <w:rPr>
                <w:noProof/>
                <w:lang w:val="en-AU"/>
              </w:rPr>
              <w:lastRenderedPageBreak/>
              <w:drawing>
                <wp:anchor distT="0" distB="0" distL="114300" distR="114300" simplePos="0" relativeHeight="251658250" behindDoc="1" locked="0" layoutInCell="1" allowOverlap="1" wp14:anchorId="40790B21" wp14:editId="7EACCC79">
                  <wp:simplePos x="0" y="0"/>
                  <wp:positionH relativeFrom="column">
                    <wp:posOffset>-65405</wp:posOffset>
                  </wp:positionH>
                  <wp:positionV relativeFrom="page">
                    <wp:posOffset>770890</wp:posOffset>
                  </wp:positionV>
                  <wp:extent cx="5261610" cy="2523490"/>
                  <wp:effectExtent l="0" t="0" r="15240" b="10160"/>
                  <wp:wrapTight wrapText="bothSides">
                    <wp:wrapPolygon edited="0">
                      <wp:start x="0" y="0"/>
                      <wp:lineTo x="0" y="21524"/>
                      <wp:lineTo x="21584" y="21524"/>
                      <wp:lineTo x="21584" y="0"/>
                      <wp:lineTo x="0" y="0"/>
                    </wp:wrapPolygon>
                  </wp:wrapTight>
                  <wp:docPr id="1570307442" name="Chart 11" descr="Description: the graph indicates that nearly 40% of the Shire's workforce are not in the labour force. 14.5% in healthcare, 9.2% construction, 9% accommodation and food services, 7.5% agriculture, forestry or fishing and 8% education"/>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anchor>
              </w:drawing>
            </w:r>
            <w:r w:rsidRPr="006D5BD0">
              <w:rPr>
                <w:b/>
                <w:lang w:val="en-AU"/>
              </w:rPr>
              <w:t>Shire workforce (industries)</w:t>
            </w:r>
          </w:p>
          <w:p w14:paraId="6097D756" w14:textId="77777777" w:rsidR="001C2879" w:rsidRPr="006D5BD0" w:rsidRDefault="001C2879">
            <w:pPr>
              <w:pStyle w:val="HSCBody"/>
              <w:rPr>
                <w:b/>
                <w:lang w:val="en-AU"/>
              </w:rPr>
            </w:pPr>
          </w:p>
        </w:tc>
      </w:tr>
      <w:tr w:rsidR="001C2879" w:rsidRPr="006D5BD0" w14:paraId="27794C6B" w14:textId="77777777" w:rsidTr="009C4C1D">
        <w:tc>
          <w:tcPr>
            <w:tcW w:w="13745" w:type="dxa"/>
            <w:gridSpan w:val="6"/>
            <w:tcBorders>
              <w:top w:val="single" w:sz="4" w:space="0" w:color="21837A" w:themeColor="accent1" w:themeShade="BF"/>
              <w:left w:val="nil"/>
              <w:bottom w:val="single" w:sz="4" w:space="0" w:color="21837A" w:themeColor="accent1" w:themeShade="BF"/>
              <w:right w:val="nil"/>
            </w:tcBorders>
          </w:tcPr>
          <w:p w14:paraId="21DFF2FB" w14:textId="77777777" w:rsidR="001C2879" w:rsidRPr="006D5BD0" w:rsidRDefault="001C2879">
            <w:pPr>
              <w:pStyle w:val="Caption"/>
            </w:pPr>
            <w:r w:rsidRPr="008276BA">
              <w:rPr>
                <w:color w:val="000000" w:themeColor="text1"/>
              </w:rPr>
              <w:lastRenderedPageBreak/>
              <w:t xml:space="preserve">Figure </w:t>
            </w:r>
            <w:r w:rsidRPr="008276BA">
              <w:rPr>
                <w:color w:val="000000" w:themeColor="text1"/>
              </w:rPr>
              <w:fldChar w:fldCharType="begin"/>
            </w:r>
            <w:r w:rsidRPr="008276BA">
              <w:rPr>
                <w:color w:val="000000" w:themeColor="text1"/>
              </w:rPr>
              <w:instrText xml:space="preserve"> SEQ Figure \* ARABIC </w:instrText>
            </w:r>
            <w:r w:rsidRPr="008276BA">
              <w:rPr>
                <w:color w:val="000000" w:themeColor="text1"/>
              </w:rPr>
              <w:fldChar w:fldCharType="separate"/>
            </w:r>
            <w:r>
              <w:rPr>
                <w:noProof/>
                <w:color w:val="000000" w:themeColor="text1"/>
              </w:rPr>
              <w:t>6</w:t>
            </w:r>
            <w:r w:rsidRPr="008276BA">
              <w:rPr>
                <w:color w:val="000000" w:themeColor="text1"/>
              </w:rPr>
              <w:fldChar w:fldCharType="end"/>
            </w:r>
            <w:r w:rsidRPr="008276BA">
              <w:rPr>
                <w:color w:val="000000" w:themeColor="text1"/>
              </w:rPr>
              <w:t xml:space="preserve"> Description: </w:t>
            </w:r>
            <w:r>
              <w:rPr>
                <w:color w:val="000000" w:themeColor="text1"/>
              </w:rPr>
              <w:t>~</w:t>
            </w:r>
            <w:r w:rsidRPr="008276BA">
              <w:rPr>
                <w:color w:val="000000" w:themeColor="text1"/>
              </w:rPr>
              <w:t xml:space="preserve"> 40% of </w:t>
            </w:r>
            <w:r>
              <w:rPr>
                <w:color w:val="000000" w:themeColor="text1"/>
              </w:rPr>
              <w:t xml:space="preserve">our </w:t>
            </w:r>
            <w:r w:rsidRPr="008276BA">
              <w:rPr>
                <w:color w:val="000000" w:themeColor="text1"/>
              </w:rPr>
              <w:t xml:space="preserve">workforce are not in the labour force. 14.5% in healthcare, 9.2% construction, 9% accommodation </w:t>
            </w:r>
            <w:r>
              <w:rPr>
                <w:color w:val="000000" w:themeColor="text1"/>
              </w:rPr>
              <w:t>&amp;</w:t>
            </w:r>
            <w:r w:rsidRPr="008276BA">
              <w:rPr>
                <w:color w:val="000000" w:themeColor="text1"/>
              </w:rPr>
              <w:t xml:space="preserve"> food services, 7.5% agriculture, forestry or fishing and 8% education</w:t>
            </w:r>
          </w:p>
        </w:tc>
      </w:tr>
      <w:tr w:rsidR="001C2879" w14:paraId="7C9968A6" w14:textId="77777777" w:rsidTr="009C4C1D">
        <w:tc>
          <w:tcPr>
            <w:tcW w:w="13745" w:type="dxa"/>
            <w:gridSpan w:val="6"/>
            <w:tcBorders>
              <w:top w:val="single" w:sz="4" w:space="0" w:color="21837A" w:themeColor="accent1" w:themeShade="BF"/>
              <w:left w:val="nil"/>
              <w:bottom w:val="single" w:sz="4" w:space="0" w:color="21837A" w:themeColor="accent1" w:themeShade="BF"/>
              <w:right w:val="nil"/>
            </w:tcBorders>
          </w:tcPr>
          <w:p w14:paraId="7375786A" w14:textId="77777777" w:rsidR="001C2879" w:rsidRPr="006D5BD0" w:rsidRDefault="001C2879">
            <w:pPr>
              <w:pStyle w:val="HSCBody"/>
              <w:keepNext/>
              <w:rPr>
                <w:lang w:val="en-AU"/>
              </w:rPr>
            </w:pPr>
          </w:p>
        </w:tc>
      </w:tr>
      <w:tr w:rsidR="001C2879" w:rsidRPr="006D5BD0" w14:paraId="1AC503F1"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2450A91C" w14:textId="77777777" w:rsidR="001C2879" w:rsidRPr="006D5BD0" w:rsidRDefault="001C2879">
            <w:pPr>
              <w:pStyle w:val="HSCBody"/>
              <w:rPr>
                <w:b/>
                <w:bCs/>
                <w:lang w:val="en-AU"/>
              </w:rPr>
            </w:pPr>
            <w:r w:rsidRPr="006D5BD0">
              <w:rPr>
                <w:b/>
                <w:bCs/>
                <w:lang w:val="en-AU"/>
              </w:rPr>
              <w:t>Shire workforce (FTE)</w:t>
            </w:r>
            <w:r w:rsidRPr="006D5BD0">
              <w:rPr>
                <w:rStyle w:val="FootnoteReference"/>
                <w:b/>
                <w:bCs/>
                <w:lang w:val="en-AU"/>
              </w:rPr>
              <w:footnoteReference w:id="13"/>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457453F0" w14:textId="77777777" w:rsidR="001C2879" w:rsidRPr="006D5BD0" w:rsidRDefault="001C2879">
            <w:pPr>
              <w:pStyle w:val="HSCBody"/>
              <w:rPr>
                <w:b/>
                <w:lang w:val="en-AU"/>
              </w:rPr>
            </w:pPr>
            <w:r w:rsidRPr="006D5BD0">
              <w:rPr>
                <w:b/>
                <w:lang w:val="en-AU"/>
              </w:rPr>
              <w:t>%</w:t>
            </w:r>
          </w:p>
        </w:tc>
      </w:tr>
      <w:tr w:rsidR="001C2879" w:rsidRPr="006D5BD0" w14:paraId="0BF65BFB" w14:textId="77777777" w:rsidTr="009A1BC5">
        <w:tc>
          <w:tcPr>
            <w:tcW w:w="7195" w:type="dxa"/>
            <w:gridSpan w:val="2"/>
            <w:tcBorders>
              <w:top w:val="single" w:sz="4" w:space="0" w:color="21837A" w:themeColor="accent1" w:themeShade="BF"/>
              <w:left w:val="single" w:sz="4" w:space="0" w:color="21837A" w:themeColor="accent1" w:themeShade="BF"/>
              <w:right w:val="single" w:sz="4" w:space="0" w:color="21837A" w:themeColor="accent1" w:themeShade="BF"/>
            </w:tcBorders>
          </w:tcPr>
          <w:p w14:paraId="133501A8" w14:textId="77777777" w:rsidR="001C2879" w:rsidRPr="006D5BD0" w:rsidRDefault="001C2879">
            <w:pPr>
              <w:pStyle w:val="HSCBody"/>
              <w:rPr>
                <w:lang w:val="en-AU"/>
              </w:rPr>
            </w:pPr>
            <w:r w:rsidRPr="006D5BD0">
              <w:rPr>
                <w:lang w:val="en-AU"/>
              </w:rPr>
              <w:t>Full time</w:t>
            </w:r>
          </w:p>
        </w:tc>
        <w:tc>
          <w:tcPr>
            <w:tcW w:w="6550" w:type="dxa"/>
            <w:gridSpan w:val="4"/>
            <w:tcBorders>
              <w:top w:val="single" w:sz="4" w:space="0" w:color="21837A" w:themeColor="accent1" w:themeShade="BF"/>
              <w:left w:val="single" w:sz="4" w:space="0" w:color="21837A" w:themeColor="accent1" w:themeShade="BF"/>
              <w:right w:val="single" w:sz="4" w:space="0" w:color="21837A" w:themeColor="accent1" w:themeShade="BF"/>
            </w:tcBorders>
          </w:tcPr>
          <w:p w14:paraId="738D39FC" w14:textId="77777777" w:rsidR="001C2879" w:rsidRPr="006D5BD0" w:rsidRDefault="001C2879">
            <w:pPr>
              <w:pStyle w:val="HSCBody"/>
              <w:rPr>
                <w:lang w:val="en-AU"/>
              </w:rPr>
            </w:pPr>
            <w:r w:rsidRPr="006D5BD0">
              <w:rPr>
                <w:lang w:val="en-AU"/>
              </w:rPr>
              <w:t>25.8%</w:t>
            </w:r>
          </w:p>
        </w:tc>
      </w:tr>
      <w:tr w:rsidR="001C2879" w:rsidRPr="006D5BD0" w14:paraId="2261B361" w14:textId="77777777" w:rsidTr="009A1BC5">
        <w:tc>
          <w:tcPr>
            <w:tcW w:w="7195" w:type="dxa"/>
            <w:gridSpan w:val="2"/>
            <w:tcBorders>
              <w:left w:val="single" w:sz="4" w:space="0" w:color="21837A" w:themeColor="accent1" w:themeShade="BF"/>
              <w:right w:val="single" w:sz="4" w:space="0" w:color="21837A" w:themeColor="accent1" w:themeShade="BF"/>
            </w:tcBorders>
          </w:tcPr>
          <w:p w14:paraId="05336129" w14:textId="77777777" w:rsidR="001C2879" w:rsidRPr="006D5BD0" w:rsidRDefault="001C2879">
            <w:pPr>
              <w:pStyle w:val="HSCBody"/>
              <w:rPr>
                <w:b/>
                <w:bCs/>
                <w:lang w:val="en-AU"/>
              </w:rPr>
            </w:pPr>
            <w:r w:rsidRPr="006D5BD0">
              <w:rPr>
                <w:lang w:val="en-AU"/>
              </w:rPr>
              <w:lastRenderedPageBreak/>
              <w:t>Part time</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F23257B" w14:textId="77777777" w:rsidR="001C2879" w:rsidRPr="006D5BD0" w:rsidRDefault="001C2879">
            <w:pPr>
              <w:pStyle w:val="HSCBody"/>
              <w:rPr>
                <w:lang w:val="en-AU"/>
              </w:rPr>
            </w:pPr>
            <w:r w:rsidRPr="006D5BD0">
              <w:rPr>
                <w:lang w:val="en-AU"/>
              </w:rPr>
              <w:t>21.1%</w:t>
            </w:r>
          </w:p>
        </w:tc>
      </w:tr>
      <w:tr w:rsidR="001C2879" w:rsidRPr="006D5BD0" w14:paraId="7E06DA96" w14:textId="77777777" w:rsidTr="009A1BC5">
        <w:tc>
          <w:tcPr>
            <w:tcW w:w="7195" w:type="dxa"/>
            <w:gridSpan w:val="2"/>
            <w:tcBorders>
              <w:left w:val="single" w:sz="4" w:space="0" w:color="21837A" w:themeColor="accent1" w:themeShade="BF"/>
              <w:right w:val="single" w:sz="4" w:space="0" w:color="21837A" w:themeColor="accent1" w:themeShade="BF"/>
            </w:tcBorders>
          </w:tcPr>
          <w:p w14:paraId="192B65F5" w14:textId="77777777" w:rsidR="001C2879" w:rsidRPr="006D5BD0" w:rsidRDefault="001C2879">
            <w:pPr>
              <w:pStyle w:val="HSCBody"/>
              <w:rPr>
                <w:b/>
                <w:bCs/>
                <w:lang w:val="en-AU"/>
              </w:rPr>
            </w:pPr>
            <w:r w:rsidRPr="006D5BD0">
              <w:rPr>
                <w:lang w:val="en-AU"/>
              </w:rPr>
              <w:t>Unemployed</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0F33A0D" w14:textId="77777777" w:rsidR="001C2879" w:rsidRPr="006D5BD0" w:rsidRDefault="001C2879">
            <w:pPr>
              <w:pStyle w:val="HSCBody"/>
              <w:rPr>
                <w:lang w:val="en-AU"/>
              </w:rPr>
            </w:pPr>
            <w:r w:rsidRPr="006D5BD0">
              <w:rPr>
                <w:lang w:val="en-AU"/>
              </w:rPr>
              <w:t>2.1%</w:t>
            </w:r>
          </w:p>
        </w:tc>
      </w:tr>
      <w:tr w:rsidR="001C2879" w:rsidRPr="006D5BD0" w14:paraId="2C16598A" w14:textId="77777777" w:rsidTr="009A1BC5">
        <w:tc>
          <w:tcPr>
            <w:tcW w:w="7195" w:type="dxa"/>
            <w:gridSpan w:val="2"/>
            <w:tcBorders>
              <w:left w:val="single" w:sz="4" w:space="0" w:color="21837A" w:themeColor="accent1" w:themeShade="BF"/>
              <w:bottom w:val="single" w:sz="4" w:space="0" w:color="21837A" w:themeColor="accent1" w:themeShade="BF"/>
              <w:right w:val="single" w:sz="4" w:space="0" w:color="21837A" w:themeColor="accent1" w:themeShade="BF"/>
            </w:tcBorders>
          </w:tcPr>
          <w:p w14:paraId="67FCB2D6" w14:textId="77777777" w:rsidR="001C2879" w:rsidRPr="006D5BD0" w:rsidRDefault="001C2879">
            <w:pPr>
              <w:pStyle w:val="HSCBody"/>
              <w:rPr>
                <w:b/>
                <w:bCs/>
                <w:lang w:val="en-AU"/>
              </w:rPr>
            </w:pPr>
            <w:r w:rsidRPr="006D5BD0">
              <w:rPr>
                <w:lang w:val="en-AU"/>
              </w:rPr>
              <w:t>Volunteer</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465AFCE" w14:textId="77777777" w:rsidR="001C2879" w:rsidRPr="006D5BD0" w:rsidRDefault="001C2879">
            <w:pPr>
              <w:pStyle w:val="HSCBody"/>
              <w:rPr>
                <w:lang w:val="en-AU"/>
              </w:rPr>
            </w:pPr>
            <w:r w:rsidRPr="006D5BD0">
              <w:rPr>
                <w:lang w:val="en-AU"/>
              </w:rPr>
              <w:t>21%</w:t>
            </w:r>
          </w:p>
        </w:tc>
      </w:tr>
      <w:tr w:rsidR="001C2879" w:rsidRPr="006D5BD0" w14:paraId="7B78D3A3" w14:textId="77777777" w:rsidTr="009A1BC5">
        <w:tc>
          <w:tcPr>
            <w:tcW w:w="7195" w:type="dxa"/>
            <w:gridSpan w:val="2"/>
            <w:tcBorders>
              <w:top w:val="single" w:sz="4" w:space="0" w:color="21837A" w:themeColor="accent1" w:themeShade="BF"/>
              <w:left w:val="nil"/>
              <w:bottom w:val="single" w:sz="4" w:space="0" w:color="21837A" w:themeColor="accent1" w:themeShade="BF"/>
            </w:tcBorders>
            <w:shd w:val="clear" w:color="auto" w:fill="95D7D1"/>
          </w:tcPr>
          <w:p w14:paraId="7075C597" w14:textId="77777777" w:rsidR="001C2879" w:rsidRPr="00C211DA" w:rsidRDefault="001C2879">
            <w:pPr>
              <w:pStyle w:val="HSCBody"/>
              <w:rPr>
                <w:b/>
                <w:lang w:val="en-AU"/>
              </w:rPr>
            </w:pPr>
            <w:r w:rsidRPr="00C211DA">
              <w:rPr>
                <w:b/>
                <w:lang w:val="en-AU"/>
              </w:rPr>
              <w:t>Diversity</w:t>
            </w:r>
            <w:r w:rsidRPr="00C211DA">
              <w:rPr>
                <w:rStyle w:val="FootnoteReference"/>
                <w:b/>
                <w:lang w:val="en-AU"/>
              </w:rPr>
              <w:footnoteReference w:id="14"/>
            </w:r>
          </w:p>
        </w:tc>
        <w:tc>
          <w:tcPr>
            <w:tcW w:w="6550" w:type="dxa"/>
            <w:gridSpan w:val="4"/>
            <w:tcBorders>
              <w:top w:val="single" w:sz="4" w:space="0" w:color="21837A" w:themeColor="accent1" w:themeShade="BF"/>
              <w:left w:val="nil"/>
              <w:bottom w:val="single" w:sz="4" w:space="0" w:color="21837A" w:themeColor="accent1" w:themeShade="BF"/>
            </w:tcBorders>
            <w:shd w:val="clear" w:color="auto" w:fill="95D7D1"/>
          </w:tcPr>
          <w:p w14:paraId="712A367A" w14:textId="77777777" w:rsidR="001C2879" w:rsidRPr="00C211DA" w:rsidRDefault="001C2879">
            <w:pPr>
              <w:pStyle w:val="HSCBody"/>
              <w:rPr>
                <w:b/>
                <w:lang w:val="en-AU"/>
              </w:rPr>
            </w:pPr>
            <w:r w:rsidRPr="00C211DA">
              <w:rPr>
                <w:b/>
                <w:lang w:val="en-AU"/>
              </w:rPr>
              <w:t>%</w:t>
            </w:r>
          </w:p>
        </w:tc>
      </w:tr>
      <w:tr w:rsidR="001C2879" w:rsidRPr="006D5BD0" w14:paraId="2B3EC2E2"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55C1504" w14:textId="77777777" w:rsidR="001C2879" w:rsidRPr="006D5BD0" w:rsidRDefault="001C2879">
            <w:pPr>
              <w:pStyle w:val="HSCBody"/>
              <w:rPr>
                <w:b/>
                <w:bCs/>
                <w:lang w:val="en-AU"/>
              </w:rPr>
            </w:pPr>
            <w:r w:rsidRPr="006D5BD0">
              <w:rPr>
                <w:b/>
                <w:bCs/>
                <w:lang w:val="en-AU"/>
              </w:rPr>
              <w:t>Aboriginal and Torres Strait Islander</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89F1D96" w14:textId="77777777" w:rsidR="001C2879" w:rsidRPr="006D5BD0" w:rsidRDefault="001C2879">
            <w:pPr>
              <w:pStyle w:val="HSCBody"/>
              <w:rPr>
                <w:lang w:val="en-AU"/>
              </w:rPr>
            </w:pPr>
            <w:r w:rsidRPr="006D5BD0">
              <w:rPr>
                <w:lang w:val="en-AU"/>
              </w:rPr>
              <w:t>1.1%</w:t>
            </w:r>
          </w:p>
        </w:tc>
      </w:tr>
      <w:tr w:rsidR="001C2879" w:rsidRPr="006D5BD0" w14:paraId="28265EAF"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1C72534" w14:textId="77777777" w:rsidR="001C2879" w:rsidRPr="006D5BD0" w:rsidRDefault="001C2879">
            <w:pPr>
              <w:pStyle w:val="HSCBody"/>
              <w:rPr>
                <w:b/>
                <w:bCs/>
                <w:lang w:val="en-AU"/>
              </w:rPr>
            </w:pPr>
            <w:r w:rsidRPr="006D5BD0">
              <w:rPr>
                <w:b/>
                <w:bCs/>
                <w:lang w:val="en-AU"/>
              </w:rPr>
              <w:t>Born overseas</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FEB1235" w14:textId="77777777" w:rsidR="001C2879" w:rsidRPr="006D5BD0" w:rsidRDefault="001C2879">
            <w:pPr>
              <w:pStyle w:val="HSCBody"/>
              <w:rPr>
                <w:lang w:val="en-AU"/>
              </w:rPr>
            </w:pPr>
            <w:r w:rsidRPr="006D5BD0">
              <w:rPr>
                <w:lang w:val="en-AU"/>
              </w:rPr>
              <w:t>13.8%</w:t>
            </w:r>
          </w:p>
        </w:tc>
      </w:tr>
      <w:tr w:rsidR="001C2879" w:rsidRPr="006D5BD0" w14:paraId="689E28E9"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30B3AE9" w14:textId="77777777" w:rsidR="001C2879" w:rsidRPr="006D5BD0" w:rsidRDefault="001C2879">
            <w:pPr>
              <w:pStyle w:val="HSCBody"/>
              <w:rPr>
                <w:b/>
                <w:bCs/>
                <w:lang w:val="en-AU"/>
              </w:rPr>
            </w:pPr>
            <w:r w:rsidRPr="006D5BD0">
              <w:rPr>
                <w:b/>
                <w:bCs/>
                <w:lang w:val="en-AU"/>
              </w:rPr>
              <w:t>Households where a language other than English is used</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0DFE698" w14:textId="77777777" w:rsidR="001C2879" w:rsidRPr="006D5BD0" w:rsidRDefault="001C2879">
            <w:pPr>
              <w:pStyle w:val="HSCBody"/>
              <w:rPr>
                <w:lang w:val="en-AU"/>
              </w:rPr>
            </w:pPr>
            <w:r w:rsidRPr="006D5BD0">
              <w:rPr>
                <w:lang w:val="en-AU"/>
              </w:rPr>
              <w:t>6.8%</w:t>
            </w:r>
            <w:r w:rsidRPr="006D5BD0">
              <w:rPr>
                <w:rStyle w:val="FootnoteReference"/>
                <w:lang w:val="en-AU"/>
              </w:rPr>
              <w:footnoteReference w:id="15"/>
            </w:r>
          </w:p>
        </w:tc>
      </w:tr>
      <w:tr w:rsidR="001C2879" w:rsidRPr="006D5BD0" w14:paraId="64F32E44" w14:textId="77777777" w:rsidTr="009C4C1D">
        <w:tc>
          <w:tcPr>
            <w:tcW w:w="13745" w:type="dxa"/>
            <w:gridSpan w:val="6"/>
            <w:tcBorders>
              <w:top w:val="single" w:sz="4" w:space="0" w:color="21837A" w:themeColor="accent1" w:themeShade="BF"/>
              <w:left w:val="nil"/>
              <w:bottom w:val="single" w:sz="4" w:space="0" w:color="21837A" w:themeColor="accent1" w:themeShade="BF"/>
              <w:right w:val="nil"/>
            </w:tcBorders>
            <w:shd w:val="clear" w:color="auto" w:fill="95D7D1"/>
          </w:tcPr>
          <w:p w14:paraId="16946EBB" w14:textId="77777777" w:rsidR="001C2879" w:rsidRPr="008C119F" w:rsidRDefault="001C2879">
            <w:pPr>
              <w:pStyle w:val="HSCBody"/>
              <w:rPr>
                <w:b/>
                <w:lang w:val="en-AU"/>
              </w:rPr>
            </w:pPr>
          </w:p>
          <w:p w14:paraId="5768A79E" w14:textId="77777777" w:rsidR="001C2879" w:rsidRPr="006D5BD0" w:rsidRDefault="001C2879">
            <w:pPr>
              <w:pStyle w:val="HSCBody"/>
              <w:rPr>
                <w:lang w:val="en-AU"/>
              </w:rPr>
            </w:pPr>
            <w:r w:rsidRPr="006D5BD0">
              <w:rPr>
                <w:b/>
                <w:bCs/>
                <w:lang w:val="en-AU"/>
              </w:rPr>
              <w:t>Education</w:t>
            </w:r>
          </w:p>
        </w:tc>
      </w:tr>
      <w:tr w:rsidR="001C2879" w14:paraId="22EA4705"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6042C6AF" w14:textId="77777777" w:rsidR="001C2879" w:rsidRPr="008C119F" w:rsidRDefault="001C2879">
            <w:pPr>
              <w:pStyle w:val="HSCBody"/>
              <w:rPr>
                <w:b/>
                <w:lang w:val="en-AU"/>
              </w:rPr>
            </w:pPr>
          </w:p>
        </w:tc>
        <w:tc>
          <w:tcPr>
            <w:tcW w:w="3462"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7CCD1B8F" w14:textId="77777777" w:rsidR="001C2879" w:rsidRPr="008C119F" w:rsidRDefault="001C2879">
            <w:pPr>
              <w:pStyle w:val="HSCBody"/>
              <w:rPr>
                <w:b/>
                <w:lang w:val="en-AU"/>
              </w:rPr>
            </w:pPr>
            <w:r w:rsidRPr="008C119F">
              <w:rPr>
                <w:b/>
                <w:lang w:val="en-AU"/>
              </w:rPr>
              <w:t>Hepburn</w:t>
            </w:r>
          </w:p>
        </w:tc>
        <w:tc>
          <w:tcPr>
            <w:tcW w:w="3088"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63A7440B" w14:textId="77777777" w:rsidR="001C2879" w:rsidRPr="008C119F" w:rsidRDefault="001C2879">
            <w:pPr>
              <w:pStyle w:val="HSCBody"/>
              <w:rPr>
                <w:b/>
                <w:lang w:val="en-AU"/>
              </w:rPr>
            </w:pPr>
            <w:r w:rsidRPr="008C119F">
              <w:rPr>
                <w:b/>
                <w:lang w:val="en-AU"/>
              </w:rPr>
              <w:t>State</w:t>
            </w:r>
          </w:p>
        </w:tc>
      </w:tr>
      <w:tr w:rsidR="001C2879" w:rsidRPr="006D5BD0" w14:paraId="72FB18DE"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0B3494F" w14:textId="77777777" w:rsidR="001C2879" w:rsidRPr="006D5BD0" w:rsidRDefault="001C2879">
            <w:pPr>
              <w:pStyle w:val="HSCBody"/>
              <w:rPr>
                <w:b/>
                <w:bCs/>
                <w:lang w:val="en-AU"/>
              </w:rPr>
            </w:pPr>
            <w:r w:rsidRPr="006D5BD0">
              <w:rPr>
                <w:b/>
                <w:bCs/>
                <w:lang w:val="en-AU"/>
              </w:rPr>
              <w:t xml:space="preserve">Bachelor’s degree or above </w:t>
            </w:r>
          </w:p>
        </w:tc>
        <w:tc>
          <w:tcPr>
            <w:tcW w:w="3573" w:type="dxa"/>
            <w:gridSpan w:val="3"/>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91021E8" w14:textId="77777777" w:rsidR="001C2879" w:rsidRPr="006D5BD0" w:rsidRDefault="001C2879">
            <w:pPr>
              <w:pStyle w:val="HSCBody"/>
              <w:rPr>
                <w:lang w:val="en-AU"/>
              </w:rPr>
            </w:pPr>
            <w:r w:rsidRPr="006D5BD0">
              <w:rPr>
                <w:lang w:val="en-AU"/>
              </w:rPr>
              <w:t>37.4%</w:t>
            </w:r>
          </w:p>
        </w:tc>
        <w:tc>
          <w:tcPr>
            <w:tcW w:w="297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AF1A2B1" w14:textId="77777777" w:rsidR="001C2879" w:rsidRPr="006D5BD0" w:rsidRDefault="001C2879">
            <w:pPr>
              <w:pStyle w:val="HSCBody"/>
              <w:rPr>
                <w:lang w:val="en-AU"/>
              </w:rPr>
            </w:pPr>
            <w:r w:rsidRPr="006D5BD0">
              <w:rPr>
                <w:lang w:val="en-AU"/>
              </w:rPr>
              <w:t>45.9%</w:t>
            </w:r>
          </w:p>
        </w:tc>
      </w:tr>
      <w:tr w:rsidR="001C2879" w:rsidRPr="006D5BD0" w14:paraId="3DD82404"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5F6022C" w14:textId="77777777" w:rsidR="001C2879" w:rsidRPr="006D5BD0" w:rsidRDefault="001C2879">
            <w:pPr>
              <w:pStyle w:val="HSCBody"/>
              <w:rPr>
                <w:b/>
                <w:bCs/>
                <w:lang w:val="en-AU"/>
              </w:rPr>
            </w:pPr>
            <w:r w:rsidRPr="006D5BD0">
              <w:rPr>
                <w:b/>
                <w:bCs/>
                <w:lang w:val="en-AU"/>
              </w:rPr>
              <w:t>Proportion of youth (aged 15-24) currently undertaking full-time education or employment</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9BE1FD5" w14:textId="77777777" w:rsidR="001C2879" w:rsidRPr="006D5BD0" w:rsidRDefault="001C2879">
            <w:pPr>
              <w:pStyle w:val="HSCBody"/>
              <w:rPr>
                <w:lang w:val="en-AU"/>
              </w:rPr>
            </w:pPr>
            <w:r w:rsidRPr="006D5BD0">
              <w:rPr>
                <w:lang w:val="en-AU"/>
              </w:rPr>
              <w:t>87.6%</w:t>
            </w:r>
            <w:r w:rsidRPr="006D5BD0">
              <w:rPr>
                <w:rStyle w:val="FootnoteReference"/>
                <w:lang w:val="en-AU"/>
              </w:rPr>
              <w:footnoteReference w:id="16"/>
            </w:r>
          </w:p>
        </w:tc>
      </w:tr>
      <w:tr w:rsidR="001C2879" w:rsidRPr="006D5BD0" w14:paraId="6C57CE47" w14:textId="77777777" w:rsidTr="009C4C1D">
        <w:tc>
          <w:tcPr>
            <w:tcW w:w="13745" w:type="dxa"/>
            <w:gridSpan w:val="6"/>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27EA8E0A" w14:textId="77777777" w:rsidR="001C2879" w:rsidRPr="006D5BD0" w:rsidRDefault="001C2879">
            <w:pPr>
              <w:pStyle w:val="HSCBody"/>
              <w:rPr>
                <w:lang w:val="en-AU"/>
              </w:rPr>
            </w:pPr>
            <w:r w:rsidRPr="006D5BD0">
              <w:rPr>
                <w:b/>
                <w:bCs/>
                <w:lang w:val="en-AU"/>
              </w:rPr>
              <w:t>Tourism</w:t>
            </w:r>
          </w:p>
        </w:tc>
      </w:tr>
      <w:tr w:rsidR="001C2879" w:rsidRPr="006D5BD0" w14:paraId="7EAA8714"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F915FEB" w14:textId="77777777" w:rsidR="001C2879" w:rsidRPr="006D5BD0" w:rsidRDefault="001C2879">
            <w:pPr>
              <w:pStyle w:val="HSCBody"/>
              <w:rPr>
                <w:b/>
                <w:bCs/>
                <w:lang w:val="en-AU"/>
              </w:rPr>
            </w:pPr>
            <w:r w:rsidRPr="006D5BD0">
              <w:rPr>
                <w:b/>
                <w:bCs/>
                <w:lang w:val="en-AU"/>
              </w:rPr>
              <w:lastRenderedPageBreak/>
              <w:t>Output</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719AA65" w14:textId="77777777" w:rsidR="001C2879" w:rsidRPr="006D5BD0" w:rsidRDefault="001C2879">
            <w:pPr>
              <w:pStyle w:val="HSCBody"/>
              <w:rPr>
                <w:lang w:val="en-AU"/>
              </w:rPr>
            </w:pPr>
            <w:r w:rsidRPr="006D5BD0">
              <w:rPr>
                <w:lang w:val="en-AU"/>
              </w:rPr>
              <w:t>$203.28 million</w:t>
            </w:r>
            <w:r w:rsidRPr="006D5BD0">
              <w:rPr>
                <w:rStyle w:val="FootnoteReference"/>
                <w:lang w:val="en-AU"/>
              </w:rPr>
              <w:footnoteReference w:id="17"/>
            </w:r>
          </w:p>
        </w:tc>
      </w:tr>
      <w:tr w:rsidR="001C2879" w:rsidRPr="006D5BD0" w14:paraId="3B0FDC71" w14:textId="77777777" w:rsidTr="009A1BC5">
        <w:tc>
          <w:tcPr>
            <w:tcW w:w="7195" w:type="dxa"/>
            <w:gridSpan w:val="2"/>
            <w:tcBorders>
              <w:top w:val="single" w:sz="4" w:space="0" w:color="21837A" w:themeColor="accent1" w:themeShade="BF"/>
              <w:left w:val="nil"/>
              <w:bottom w:val="single" w:sz="4" w:space="0" w:color="21837A" w:themeColor="accent1" w:themeShade="BF"/>
              <w:right w:val="nil"/>
            </w:tcBorders>
            <w:shd w:val="clear" w:color="auto" w:fill="95D7D1"/>
          </w:tcPr>
          <w:p w14:paraId="6F0D18C7" w14:textId="77777777" w:rsidR="001C2879" w:rsidRDefault="001C2879">
            <w:pPr>
              <w:pStyle w:val="HSCBody"/>
              <w:rPr>
                <w:b/>
                <w:lang w:val="en-AU"/>
              </w:rPr>
            </w:pPr>
          </w:p>
          <w:p w14:paraId="647C76B6" w14:textId="77777777" w:rsidR="001C2879" w:rsidRDefault="001C2879">
            <w:pPr>
              <w:pStyle w:val="HSCBody"/>
              <w:rPr>
                <w:b/>
                <w:lang w:val="en-AU"/>
              </w:rPr>
            </w:pPr>
          </w:p>
          <w:p w14:paraId="15E31E07" w14:textId="77777777" w:rsidR="001C2879" w:rsidRPr="000F2A89" w:rsidRDefault="001C2879">
            <w:pPr>
              <w:pStyle w:val="HSCBody"/>
              <w:rPr>
                <w:b/>
                <w:sz w:val="22"/>
                <w:szCs w:val="22"/>
                <w:lang w:val="en-AU"/>
              </w:rPr>
            </w:pPr>
            <w:r w:rsidRPr="00821AD1">
              <w:rPr>
                <w:b/>
                <w:shd w:val="clear" w:color="auto" w:fill="95D7D1"/>
                <w:lang w:val="en-AU"/>
              </w:rPr>
              <w:t>Health &amp; Wellbeing</w:t>
            </w:r>
          </w:p>
        </w:tc>
        <w:tc>
          <w:tcPr>
            <w:tcW w:w="6550" w:type="dxa"/>
            <w:gridSpan w:val="4"/>
            <w:tcBorders>
              <w:top w:val="single" w:sz="4" w:space="0" w:color="21837A" w:themeColor="accent1" w:themeShade="BF"/>
              <w:left w:val="nil"/>
              <w:bottom w:val="single" w:sz="4" w:space="0" w:color="21837A" w:themeColor="accent1" w:themeShade="BF"/>
              <w:right w:val="nil"/>
            </w:tcBorders>
            <w:shd w:val="clear" w:color="auto" w:fill="95D7D1"/>
          </w:tcPr>
          <w:p w14:paraId="4503BA53" w14:textId="77777777" w:rsidR="001C2879" w:rsidRPr="000F2A89" w:rsidRDefault="001C2879">
            <w:pPr>
              <w:pStyle w:val="HSCBody"/>
              <w:rPr>
                <w:sz w:val="22"/>
                <w:szCs w:val="22"/>
                <w:lang w:val="en-AU"/>
              </w:rPr>
            </w:pPr>
          </w:p>
        </w:tc>
      </w:tr>
      <w:tr w:rsidR="001C2879" w14:paraId="304F2748"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6A88B02B" w14:textId="77777777" w:rsidR="001C2879" w:rsidRPr="000F2A89" w:rsidRDefault="001C2879">
            <w:pPr>
              <w:pStyle w:val="HSCBody"/>
              <w:rPr>
                <w:b/>
                <w:sz w:val="22"/>
                <w:szCs w:val="22"/>
                <w:lang w:val="en-AU"/>
              </w:rPr>
            </w:pPr>
          </w:p>
        </w:tc>
        <w:tc>
          <w:tcPr>
            <w:tcW w:w="3462"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18DB48A6" w14:textId="77777777" w:rsidR="001C2879" w:rsidRPr="008C119F" w:rsidRDefault="001C2879">
            <w:pPr>
              <w:pStyle w:val="HSCBody"/>
              <w:rPr>
                <w:b/>
                <w:bCs/>
                <w:lang w:val="en-AU"/>
              </w:rPr>
            </w:pPr>
            <w:r w:rsidRPr="008C119F">
              <w:rPr>
                <w:b/>
                <w:bCs/>
                <w:lang w:val="en-AU"/>
              </w:rPr>
              <w:t>Hepburn</w:t>
            </w:r>
          </w:p>
        </w:tc>
        <w:tc>
          <w:tcPr>
            <w:tcW w:w="3088"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shd w:val="clear" w:color="auto" w:fill="95D7D1"/>
          </w:tcPr>
          <w:p w14:paraId="2F7ED8C7" w14:textId="77777777" w:rsidR="001C2879" w:rsidRPr="008C119F" w:rsidRDefault="001C2879">
            <w:pPr>
              <w:pStyle w:val="HSCBody"/>
              <w:rPr>
                <w:b/>
                <w:bCs/>
                <w:lang w:val="en-AU"/>
              </w:rPr>
            </w:pPr>
            <w:r w:rsidRPr="008C119F">
              <w:rPr>
                <w:b/>
                <w:bCs/>
                <w:lang w:val="en-AU"/>
              </w:rPr>
              <w:t>State</w:t>
            </w:r>
          </w:p>
        </w:tc>
      </w:tr>
      <w:tr w:rsidR="001C2879" w:rsidRPr="006D5BD0" w14:paraId="067EA8C9"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7A2B897" w14:textId="77777777" w:rsidR="001C2879" w:rsidRPr="006D5BD0" w:rsidRDefault="001C2879">
            <w:pPr>
              <w:pStyle w:val="HSCBody"/>
              <w:rPr>
                <w:b/>
                <w:bCs/>
                <w:lang w:val="en-AU"/>
              </w:rPr>
            </w:pPr>
            <w:r w:rsidRPr="006D5BD0">
              <w:rPr>
                <w:b/>
                <w:bCs/>
                <w:lang w:val="en-AU"/>
              </w:rPr>
              <w:t>Proportion of adults who ran out of food in the past 12 months and could not afford to buy more</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89064FA" w14:textId="77777777" w:rsidR="001C2879" w:rsidRPr="006D5BD0" w:rsidRDefault="001C2879">
            <w:pPr>
              <w:pStyle w:val="HSCBody"/>
              <w:rPr>
                <w:highlight w:val="yellow"/>
                <w:lang w:val="en-AU"/>
              </w:rPr>
            </w:pPr>
            <w:r w:rsidRPr="006D5BD0">
              <w:rPr>
                <w:lang w:val="en-AU"/>
              </w:rPr>
              <w:t>5.9%</w:t>
            </w:r>
            <w:r w:rsidRPr="006D5BD0">
              <w:rPr>
                <w:rStyle w:val="FootnoteReference"/>
                <w:lang w:val="en-AU"/>
              </w:rPr>
              <w:footnoteReference w:id="18"/>
            </w:r>
          </w:p>
        </w:tc>
      </w:tr>
      <w:tr w:rsidR="001C2879" w:rsidRPr="006D5BD0" w14:paraId="102700F8"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41DD1F4" w14:textId="77777777" w:rsidR="001C2879" w:rsidRPr="006D5BD0" w:rsidRDefault="001C2879">
            <w:pPr>
              <w:pStyle w:val="HSCBody"/>
              <w:rPr>
                <w:b/>
                <w:bCs/>
                <w:lang w:val="en-AU"/>
              </w:rPr>
            </w:pPr>
            <w:r w:rsidRPr="006D5BD0">
              <w:rPr>
                <w:b/>
                <w:bCs/>
                <w:lang w:val="en-AU"/>
              </w:rPr>
              <w:t>Proportion of adults who were sufficiently active</w:t>
            </w:r>
            <w:r w:rsidRPr="006D5BD0">
              <w:rPr>
                <w:rStyle w:val="FootnoteReference"/>
                <w:b/>
                <w:bCs/>
                <w:lang w:val="en-AU"/>
              </w:rPr>
              <w:footnoteReference w:id="19"/>
            </w:r>
          </w:p>
        </w:tc>
        <w:tc>
          <w:tcPr>
            <w:tcW w:w="3573" w:type="dxa"/>
            <w:gridSpan w:val="3"/>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70C5A8D" w14:textId="77777777" w:rsidR="001C2879" w:rsidRPr="006D5BD0" w:rsidRDefault="001C2879">
            <w:pPr>
              <w:pStyle w:val="HSCBody"/>
              <w:rPr>
                <w:lang w:val="en-AU"/>
              </w:rPr>
            </w:pPr>
            <w:r w:rsidRPr="006D5BD0">
              <w:rPr>
                <w:lang w:val="en-AU"/>
              </w:rPr>
              <w:t>64.5%</w:t>
            </w:r>
          </w:p>
        </w:tc>
        <w:tc>
          <w:tcPr>
            <w:tcW w:w="297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FFAB60E" w14:textId="77777777" w:rsidR="001C2879" w:rsidRPr="006D5BD0" w:rsidRDefault="001C2879">
            <w:pPr>
              <w:pStyle w:val="HSCBody"/>
              <w:ind w:right="-255"/>
              <w:rPr>
                <w:lang w:val="en-AU"/>
              </w:rPr>
            </w:pPr>
            <w:r w:rsidRPr="006D5BD0">
              <w:rPr>
                <w:lang w:val="en-AU"/>
              </w:rPr>
              <w:t>50.9%</w:t>
            </w:r>
          </w:p>
        </w:tc>
      </w:tr>
      <w:tr w:rsidR="001C2879" w:rsidRPr="006D5BD0" w14:paraId="50554997"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435CE151" w14:textId="77777777" w:rsidR="001C2879" w:rsidRPr="006D5BD0" w:rsidRDefault="001C2879">
            <w:pPr>
              <w:pStyle w:val="HSCBody"/>
              <w:rPr>
                <w:b/>
                <w:bCs/>
                <w:lang w:val="en-AU"/>
              </w:rPr>
            </w:pPr>
            <w:r w:rsidRPr="006D5BD0">
              <w:rPr>
                <w:b/>
                <w:bCs/>
                <w:lang w:val="en-AU"/>
              </w:rPr>
              <w:t>Organised sport participation rate</w:t>
            </w:r>
            <w:r w:rsidRPr="006D5BD0">
              <w:rPr>
                <w:rStyle w:val="FootnoteReference"/>
                <w:b/>
                <w:bCs/>
                <w:lang w:val="en-AU"/>
              </w:rPr>
              <w:footnoteReference w:id="20"/>
            </w:r>
          </w:p>
        </w:tc>
        <w:tc>
          <w:tcPr>
            <w:tcW w:w="3573" w:type="dxa"/>
            <w:gridSpan w:val="3"/>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D3CB53E" w14:textId="77777777" w:rsidR="001C2879" w:rsidRPr="006D5BD0" w:rsidRDefault="001C2879">
            <w:pPr>
              <w:pStyle w:val="HSCBody"/>
              <w:rPr>
                <w:lang w:val="en-AU"/>
              </w:rPr>
            </w:pPr>
            <w:r w:rsidRPr="006D5BD0">
              <w:rPr>
                <w:lang w:val="en-AU"/>
              </w:rPr>
              <w:t>7.1%</w:t>
            </w:r>
          </w:p>
        </w:tc>
        <w:tc>
          <w:tcPr>
            <w:tcW w:w="297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D01FD09" w14:textId="77777777" w:rsidR="001C2879" w:rsidRPr="006D5BD0" w:rsidRDefault="001C2879">
            <w:pPr>
              <w:pStyle w:val="HSCBody"/>
              <w:rPr>
                <w:lang w:val="en-AU"/>
              </w:rPr>
            </w:pPr>
            <w:r w:rsidRPr="006D5BD0">
              <w:rPr>
                <w:lang w:val="en-AU"/>
              </w:rPr>
              <w:t>12.9%</w:t>
            </w:r>
          </w:p>
        </w:tc>
      </w:tr>
      <w:tr w:rsidR="001C2879" w:rsidRPr="006D5BD0" w14:paraId="0F5FA729"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72F5017D" w14:textId="77777777" w:rsidR="001C2879" w:rsidRPr="006D5BD0" w:rsidRDefault="001C2879">
            <w:pPr>
              <w:pStyle w:val="HSCBody"/>
              <w:rPr>
                <w:b/>
                <w:bCs/>
                <w:lang w:val="en-AU"/>
              </w:rPr>
            </w:pPr>
            <w:r w:rsidRPr="006D5BD0">
              <w:rPr>
                <w:b/>
                <w:bCs/>
                <w:lang w:val="en-AU"/>
              </w:rPr>
              <w:t>Proportion of overweight or obese</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C471E3C" w14:textId="77777777" w:rsidR="001C2879" w:rsidRPr="006D5BD0" w:rsidRDefault="001C2879">
            <w:pPr>
              <w:pStyle w:val="HSCBody"/>
              <w:rPr>
                <w:lang w:val="en-AU"/>
              </w:rPr>
            </w:pPr>
            <w:r w:rsidRPr="006D5BD0">
              <w:rPr>
                <w:lang w:val="en-AU"/>
              </w:rPr>
              <w:t>52.2%</w:t>
            </w:r>
            <w:r w:rsidRPr="006D5BD0">
              <w:rPr>
                <w:rStyle w:val="FootnoteReference"/>
                <w:lang w:val="en-AU"/>
              </w:rPr>
              <w:footnoteReference w:id="21"/>
            </w:r>
          </w:p>
        </w:tc>
      </w:tr>
      <w:tr w:rsidR="001C2879" w:rsidRPr="006D5BD0" w14:paraId="031E4AF5"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39C8EAF" w14:textId="77777777" w:rsidR="001C2879" w:rsidRPr="006D5BD0" w:rsidRDefault="001C2879">
            <w:pPr>
              <w:pStyle w:val="HSCBody"/>
              <w:rPr>
                <w:b/>
                <w:bCs/>
                <w:lang w:val="en-AU"/>
              </w:rPr>
            </w:pPr>
            <w:r w:rsidRPr="006D5BD0">
              <w:rPr>
                <w:b/>
                <w:bCs/>
                <w:lang w:val="en-AU"/>
              </w:rPr>
              <w:t>Proportion of adults at increased risk of alcohol-related harm</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81AB1A9" w14:textId="77777777" w:rsidR="001C2879" w:rsidRPr="006D5BD0" w:rsidRDefault="001C2879">
            <w:pPr>
              <w:pStyle w:val="HSCBody"/>
              <w:rPr>
                <w:lang w:val="en-AU"/>
              </w:rPr>
            </w:pPr>
            <w:r w:rsidRPr="006D5BD0">
              <w:rPr>
                <w:lang w:val="en-AU"/>
              </w:rPr>
              <w:t>19.8%</w:t>
            </w:r>
            <w:r w:rsidRPr="006D5BD0">
              <w:rPr>
                <w:rStyle w:val="FootnoteReference"/>
                <w:lang w:val="en-AU"/>
              </w:rPr>
              <w:footnoteReference w:id="22"/>
            </w:r>
          </w:p>
        </w:tc>
      </w:tr>
      <w:tr w:rsidR="001C2879" w:rsidRPr="006D5BD0" w14:paraId="239EE5D5"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C2E5313" w14:textId="77777777" w:rsidR="001C2879" w:rsidRPr="006D5BD0" w:rsidRDefault="001C2879">
            <w:pPr>
              <w:pStyle w:val="HSCBody"/>
              <w:rPr>
                <w:b/>
                <w:bCs/>
                <w:lang w:val="en-AU"/>
              </w:rPr>
            </w:pPr>
            <w:r w:rsidRPr="006D5BD0">
              <w:rPr>
                <w:b/>
                <w:bCs/>
                <w:lang w:val="en-AU"/>
              </w:rPr>
              <w:t>Percentage of adults who currently smoke tobacco</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835D0FA" w14:textId="77777777" w:rsidR="001C2879" w:rsidRPr="006D5BD0" w:rsidRDefault="001C2879">
            <w:pPr>
              <w:pStyle w:val="HSCBody"/>
              <w:rPr>
                <w:lang w:val="en-AU"/>
              </w:rPr>
            </w:pPr>
            <w:r w:rsidRPr="006D5BD0">
              <w:rPr>
                <w:lang w:val="en-AU"/>
              </w:rPr>
              <w:t>14.3%</w:t>
            </w:r>
            <w:r w:rsidRPr="006D5BD0">
              <w:rPr>
                <w:rStyle w:val="FootnoteReference"/>
                <w:lang w:val="en-AU"/>
              </w:rPr>
              <w:footnoteReference w:id="23"/>
            </w:r>
          </w:p>
        </w:tc>
      </w:tr>
      <w:tr w:rsidR="001C2879" w:rsidRPr="006D5BD0" w14:paraId="22A844E5"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1E3DC25" w14:textId="77777777" w:rsidR="001C2879" w:rsidRPr="006D5BD0" w:rsidRDefault="001C2879">
            <w:pPr>
              <w:pStyle w:val="HSCBody"/>
              <w:rPr>
                <w:b/>
                <w:bCs/>
                <w:lang w:val="en-AU"/>
              </w:rPr>
            </w:pPr>
            <w:r w:rsidRPr="006D5BD0">
              <w:rPr>
                <w:b/>
                <w:bCs/>
                <w:lang w:val="en-AU"/>
              </w:rPr>
              <w:lastRenderedPageBreak/>
              <w:t>Percentage of adults who currently vape</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3D814105" w14:textId="77777777" w:rsidR="001C2879" w:rsidRPr="006D5BD0" w:rsidRDefault="001C2879">
            <w:pPr>
              <w:pStyle w:val="HSCBody"/>
              <w:rPr>
                <w:lang w:val="en-AU"/>
              </w:rPr>
            </w:pPr>
            <w:r w:rsidRPr="006D5BD0">
              <w:rPr>
                <w:lang w:val="en-AU"/>
              </w:rPr>
              <w:t>4.1% (RSE above 25%)</w:t>
            </w:r>
            <w:r w:rsidRPr="006D5BD0">
              <w:rPr>
                <w:rStyle w:val="FootnoteReference"/>
                <w:lang w:val="en-AU"/>
              </w:rPr>
              <w:footnoteReference w:id="24"/>
            </w:r>
          </w:p>
        </w:tc>
      </w:tr>
      <w:tr w:rsidR="001C2879" w:rsidRPr="006D5BD0" w14:paraId="4D451368"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C67C422" w14:textId="77777777" w:rsidR="001C2879" w:rsidRPr="006D5BD0" w:rsidRDefault="001C2879">
            <w:pPr>
              <w:pStyle w:val="HSCBody"/>
              <w:rPr>
                <w:b/>
                <w:bCs/>
                <w:lang w:val="en-AU"/>
              </w:rPr>
            </w:pPr>
            <w:r w:rsidRPr="006D5BD0">
              <w:rPr>
                <w:b/>
                <w:bCs/>
                <w:lang w:val="en-AU"/>
              </w:rPr>
              <w:t>Proportion of adults diagnosed with a mental health condition</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23DC1602" w14:textId="77777777" w:rsidR="001C2879" w:rsidRPr="006D5BD0" w:rsidRDefault="001C2879">
            <w:pPr>
              <w:pStyle w:val="HSCBody"/>
              <w:rPr>
                <w:lang w:val="en-AU"/>
              </w:rPr>
            </w:pPr>
            <w:r w:rsidRPr="006D5BD0">
              <w:rPr>
                <w:lang w:val="en-AU"/>
              </w:rPr>
              <w:t>11.2%</w:t>
            </w:r>
            <w:r w:rsidRPr="006D5BD0">
              <w:rPr>
                <w:rStyle w:val="FootnoteReference"/>
                <w:lang w:val="en-AU"/>
              </w:rPr>
              <w:footnoteReference w:id="25"/>
            </w:r>
          </w:p>
        </w:tc>
      </w:tr>
      <w:tr w:rsidR="001C2879" w:rsidRPr="006D5BD0" w14:paraId="59577BFF"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6E065DF6" w14:textId="77777777" w:rsidR="001C2879" w:rsidRPr="006D5BD0" w:rsidRDefault="001C2879">
            <w:pPr>
              <w:pStyle w:val="HSCBody"/>
              <w:rPr>
                <w:b/>
                <w:bCs/>
                <w:lang w:val="en-AU"/>
              </w:rPr>
            </w:pPr>
            <w:r w:rsidRPr="006D5BD0">
              <w:rPr>
                <w:b/>
                <w:bCs/>
                <w:lang w:val="en-AU"/>
              </w:rPr>
              <w:t>Low-income households under financial stress from mortgage/rent</w:t>
            </w:r>
          </w:p>
        </w:tc>
        <w:tc>
          <w:tcPr>
            <w:tcW w:w="6550" w:type="dxa"/>
            <w:gridSpan w:val="4"/>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54F96C3" w14:textId="77777777" w:rsidR="001C2879" w:rsidRPr="006D5BD0" w:rsidRDefault="001C2879">
            <w:pPr>
              <w:pStyle w:val="HSCBody"/>
              <w:rPr>
                <w:lang w:val="en-AU"/>
              </w:rPr>
            </w:pPr>
            <w:r w:rsidRPr="006D5BD0">
              <w:rPr>
                <w:lang w:val="en-AU"/>
              </w:rPr>
              <w:t>16.9%</w:t>
            </w:r>
            <w:r w:rsidRPr="006D5BD0">
              <w:rPr>
                <w:rStyle w:val="FootnoteReference"/>
                <w:lang w:val="en-AU"/>
              </w:rPr>
              <w:footnoteReference w:id="26"/>
            </w:r>
          </w:p>
        </w:tc>
      </w:tr>
      <w:tr w:rsidR="001C2879" w:rsidRPr="006D5BD0" w14:paraId="635F3CE8" w14:textId="77777777" w:rsidTr="009A1BC5">
        <w:tc>
          <w:tcPr>
            <w:tcW w:w="7195" w:type="dxa"/>
            <w:gridSpan w:val="2"/>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0C3CD895" w14:textId="77777777" w:rsidR="001C2879" w:rsidRPr="006D5BD0" w:rsidRDefault="001C2879">
            <w:pPr>
              <w:pStyle w:val="HSCBody"/>
              <w:rPr>
                <w:b/>
                <w:bCs/>
                <w:lang w:val="en-AU"/>
              </w:rPr>
            </w:pPr>
            <w:r w:rsidRPr="006D5BD0">
              <w:rPr>
                <w:b/>
                <w:bCs/>
                <w:lang w:val="en-AU"/>
              </w:rPr>
              <w:t>Proportion of adults who met both fruit and vegetable consumption guidelines</w:t>
            </w:r>
            <w:r w:rsidRPr="006D5BD0">
              <w:rPr>
                <w:rStyle w:val="FootnoteReference"/>
                <w:b/>
                <w:bCs/>
                <w:lang w:val="en-AU"/>
              </w:rPr>
              <w:footnoteReference w:id="27"/>
            </w:r>
          </w:p>
        </w:tc>
        <w:tc>
          <w:tcPr>
            <w:tcW w:w="3573" w:type="dxa"/>
            <w:gridSpan w:val="3"/>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154D71AC" w14:textId="77777777" w:rsidR="001C2879" w:rsidRPr="006D5BD0" w:rsidRDefault="001C2879">
            <w:pPr>
              <w:pStyle w:val="HSCBody"/>
              <w:rPr>
                <w:lang w:val="en-AU"/>
              </w:rPr>
            </w:pPr>
            <w:r w:rsidRPr="006D5BD0">
              <w:rPr>
                <w:lang w:val="en-AU"/>
              </w:rPr>
              <w:t>4.6%</w:t>
            </w:r>
          </w:p>
        </w:tc>
        <w:tc>
          <w:tcPr>
            <w:tcW w:w="2977" w:type="dxa"/>
            <w:tcBorders>
              <w:top w:val="single" w:sz="4" w:space="0" w:color="21837A" w:themeColor="accent1" w:themeShade="BF"/>
              <w:left w:val="single" w:sz="4" w:space="0" w:color="21837A" w:themeColor="accent1" w:themeShade="BF"/>
              <w:bottom w:val="single" w:sz="4" w:space="0" w:color="21837A" w:themeColor="accent1" w:themeShade="BF"/>
              <w:right w:val="single" w:sz="4" w:space="0" w:color="21837A" w:themeColor="accent1" w:themeShade="BF"/>
            </w:tcBorders>
          </w:tcPr>
          <w:p w14:paraId="570E8709" w14:textId="77777777" w:rsidR="001C2879" w:rsidRPr="006D5BD0" w:rsidRDefault="001C2879">
            <w:pPr>
              <w:pStyle w:val="HSCBody"/>
              <w:rPr>
                <w:lang w:val="en-AU"/>
              </w:rPr>
            </w:pPr>
            <w:r w:rsidRPr="006D5BD0">
              <w:rPr>
                <w:lang w:val="en-AU"/>
              </w:rPr>
              <w:t>3.6%</w:t>
            </w:r>
          </w:p>
        </w:tc>
      </w:tr>
    </w:tbl>
    <w:p w14:paraId="095CBB77" w14:textId="6CE39E01" w:rsidR="00651AE3" w:rsidRDefault="00651AE3" w:rsidP="001C2879">
      <w:pPr>
        <w:spacing w:after="0" w:line="240" w:lineRule="auto"/>
        <w:rPr>
          <w:color w:val="000000" w:themeColor="text1"/>
        </w:rPr>
      </w:pPr>
    </w:p>
    <w:p w14:paraId="2CDE5483" w14:textId="77777777" w:rsidR="00713858" w:rsidRDefault="00713858" w:rsidP="001C2879">
      <w:pPr>
        <w:spacing w:after="0" w:line="240" w:lineRule="auto"/>
        <w:rPr>
          <w:color w:val="000000" w:themeColor="text1"/>
        </w:rPr>
        <w:sectPr w:rsidR="00713858" w:rsidSect="0072177E">
          <w:headerReference w:type="default" r:id="rId50"/>
          <w:headerReference w:type="first" r:id="rId51"/>
          <w:pgSz w:w="16838" w:h="11906" w:orient="landscape" w:code="9"/>
          <w:pgMar w:top="2127" w:right="1418" w:bottom="1418" w:left="1418" w:header="709" w:footer="709" w:gutter="0"/>
          <w:cols w:space="708"/>
          <w:titlePg/>
          <w:docGrid w:linePitch="360"/>
        </w:sectPr>
      </w:pPr>
    </w:p>
    <w:p w14:paraId="212870EC" w14:textId="77777777" w:rsidR="00713858" w:rsidRDefault="00713858" w:rsidP="001C2879">
      <w:pPr>
        <w:spacing w:after="0" w:line="240" w:lineRule="auto"/>
        <w:rPr>
          <w:color w:val="000000" w:themeColor="text1"/>
        </w:rPr>
      </w:pPr>
    </w:p>
    <w:p w14:paraId="534CCA4C" w14:textId="77777777" w:rsidR="00713858" w:rsidRDefault="00713858" w:rsidP="001C2879">
      <w:pPr>
        <w:spacing w:after="0" w:line="240" w:lineRule="auto"/>
        <w:rPr>
          <w:color w:val="000000" w:themeColor="text1"/>
        </w:rPr>
      </w:pPr>
    </w:p>
    <w:p w14:paraId="58D182AF" w14:textId="77777777" w:rsidR="00713858" w:rsidRDefault="00713858" w:rsidP="001C2879">
      <w:pPr>
        <w:spacing w:after="0" w:line="240" w:lineRule="auto"/>
        <w:rPr>
          <w:color w:val="000000" w:themeColor="text1"/>
        </w:rPr>
      </w:pPr>
    </w:p>
    <w:p w14:paraId="75955D96" w14:textId="5DBB9C94" w:rsidR="00966E8D" w:rsidRDefault="009C4C1D" w:rsidP="009C4C1D">
      <w:pPr>
        <w:pStyle w:val="HSCHeading1"/>
      </w:pPr>
      <w:bookmarkStart w:id="24" w:name="_Toc197946653"/>
      <w:r>
        <w:t>Appendix C – Plan on a Page</w:t>
      </w:r>
      <w:bookmarkEnd w:id="24"/>
    </w:p>
    <w:p w14:paraId="357A9C65" w14:textId="77777777" w:rsidR="00966E8D" w:rsidRDefault="00966E8D" w:rsidP="001C2879">
      <w:pPr>
        <w:spacing w:after="0" w:line="240" w:lineRule="auto"/>
        <w:rPr>
          <w:color w:val="000000" w:themeColor="text1"/>
        </w:rPr>
      </w:pPr>
    </w:p>
    <w:p w14:paraId="2D600442" w14:textId="77777777" w:rsidR="00713858" w:rsidRDefault="00713858" w:rsidP="001C2879">
      <w:pPr>
        <w:spacing w:after="0" w:line="240" w:lineRule="auto"/>
        <w:rPr>
          <w:color w:val="000000" w:themeColor="text1"/>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0"/>
        <w:gridCol w:w="5634"/>
      </w:tblGrid>
      <w:tr w:rsidR="00713858" w:rsidRPr="00713858" w14:paraId="35D6CDF8" w14:textId="77777777" w:rsidTr="002719BA">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themeFill="accent1" w:themeFillShade="BF"/>
            <w:hideMark/>
          </w:tcPr>
          <w:p w14:paraId="028EA82F" w14:textId="77777777" w:rsidR="00713858" w:rsidRPr="00713858" w:rsidRDefault="00713858" w:rsidP="00713858">
            <w:pPr>
              <w:spacing w:after="0" w:line="240" w:lineRule="auto"/>
              <w:rPr>
                <w:b/>
                <w:bCs/>
                <w:color w:val="000000" w:themeColor="text1"/>
              </w:rPr>
            </w:pPr>
            <w:r w:rsidRPr="002719BA">
              <w:rPr>
                <w:b/>
                <w:bCs/>
                <w:color w:val="FFFFFF" w:themeColor="background1"/>
              </w:rPr>
              <w:t>Hepburn Life </w:t>
            </w:r>
          </w:p>
        </w:tc>
      </w:tr>
      <w:tr w:rsidR="00713858" w:rsidRPr="00713858" w14:paraId="3AA9C0BA"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0CA87419" w14:textId="77777777" w:rsidR="00713858" w:rsidRPr="00713858" w:rsidRDefault="00713858" w:rsidP="00713858">
            <w:pPr>
              <w:spacing w:after="0" w:line="240" w:lineRule="auto"/>
              <w:rPr>
                <w:b/>
                <w:bCs/>
                <w:color w:val="000000" w:themeColor="text1"/>
              </w:rPr>
            </w:pPr>
            <w:r w:rsidRPr="00713858">
              <w:rPr>
                <w:b/>
                <w:bCs/>
                <w:color w:val="000000" w:themeColor="text1"/>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357A94C3" w14:textId="77777777" w:rsidR="00713858" w:rsidRPr="00713858" w:rsidRDefault="00713858" w:rsidP="00713858">
            <w:pPr>
              <w:spacing w:after="0" w:line="240" w:lineRule="auto"/>
              <w:rPr>
                <w:color w:val="000000" w:themeColor="text1"/>
              </w:rPr>
            </w:pPr>
            <w:r w:rsidRPr="00713858">
              <w:rPr>
                <w:color w:val="000000" w:themeColor="text1"/>
              </w:rPr>
              <w:t>Connected communities that are resilient, adaptable, and empowered - able to respond to and recover from climate-related impacts, emergencies, and other community challenges. </w:t>
            </w:r>
          </w:p>
        </w:tc>
      </w:tr>
      <w:tr w:rsidR="00713858" w:rsidRPr="00713858" w14:paraId="7E489196"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1D5368C7" w14:textId="77777777" w:rsidR="00713858" w:rsidRPr="00713858" w:rsidRDefault="00713858" w:rsidP="00713858">
            <w:pPr>
              <w:spacing w:after="0" w:line="240" w:lineRule="auto"/>
              <w:rPr>
                <w:b/>
                <w:bCs/>
                <w:color w:val="000000" w:themeColor="text1"/>
              </w:rPr>
            </w:pPr>
            <w:r w:rsidRPr="00713858">
              <w:rPr>
                <w:b/>
                <w:bCs/>
                <w:color w:val="000000" w:themeColor="text1"/>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23E75F87" w14:textId="77777777" w:rsidR="00713858" w:rsidRPr="00713858" w:rsidRDefault="00713858" w:rsidP="00713858">
            <w:pPr>
              <w:spacing w:after="0" w:line="240" w:lineRule="auto"/>
              <w:rPr>
                <w:color w:val="000000" w:themeColor="text1"/>
              </w:rPr>
            </w:pPr>
            <w:r w:rsidRPr="00713858">
              <w:rPr>
                <w:color w:val="000000" w:themeColor="text1"/>
              </w:rPr>
              <w:t>A healthy and inclusive community, where all people regardless of background or stage of life and have the opportunity to participate and thrive. </w:t>
            </w:r>
          </w:p>
        </w:tc>
      </w:tr>
      <w:tr w:rsidR="00713858" w:rsidRPr="00713858" w14:paraId="368231B9"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410615A3" w14:textId="77777777" w:rsidR="00713858" w:rsidRPr="00713858" w:rsidRDefault="00713858" w:rsidP="00713858">
            <w:pPr>
              <w:spacing w:after="0" w:line="240" w:lineRule="auto"/>
              <w:rPr>
                <w:b/>
                <w:bCs/>
                <w:color w:val="000000" w:themeColor="text1"/>
              </w:rPr>
            </w:pPr>
            <w:r w:rsidRPr="00713858">
              <w:rPr>
                <w:b/>
                <w:bCs/>
                <w:color w:val="000000" w:themeColor="text1"/>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2178E8A8" w14:textId="77777777" w:rsidR="00713858" w:rsidRPr="00713858" w:rsidRDefault="00713858" w:rsidP="00713858">
            <w:pPr>
              <w:spacing w:after="0" w:line="240" w:lineRule="auto"/>
              <w:rPr>
                <w:color w:val="000000" w:themeColor="text1"/>
              </w:rPr>
            </w:pPr>
            <w:r w:rsidRPr="00713858">
              <w:rPr>
                <w:color w:val="000000" w:themeColor="text1"/>
              </w:rPr>
              <w:t>An informed and engaged community. </w:t>
            </w:r>
          </w:p>
        </w:tc>
      </w:tr>
      <w:tr w:rsidR="00713858" w:rsidRPr="00713858" w14:paraId="78C1357E" w14:textId="77777777" w:rsidTr="002719BA">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themeFill="accent1" w:themeFillShade="BF"/>
            <w:hideMark/>
          </w:tcPr>
          <w:p w14:paraId="3BBA64FE" w14:textId="77777777" w:rsidR="00713858" w:rsidRPr="002719BA" w:rsidRDefault="00713858" w:rsidP="00713858">
            <w:pPr>
              <w:spacing w:after="0" w:line="240" w:lineRule="auto"/>
              <w:rPr>
                <w:color w:val="FFFFFF" w:themeColor="background1"/>
              </w:rPr>
            </w:pPr>
            <w:r w:rsidRPr="002719BA">
              <w:rPr>
                <w:b/>
                <w:bCs/>
                <w:color w:val="FFFFFF" w:themeColor="background1"/>
                <w:lang w:val="en-US"/>
              </w:rPr>
              <w:t>Future Hepburn</w:t>
            </w:r>
            <w:r w:rsidRPr="002719BA">
              <w:rPr>
                <w:color w:val="FFFFFF" w:themeColor="background1"/>
              </w:rPr>
              <w:t> </w:t>
            </w:r>
          </w:p>
        </w:tc>
      </w:tr>
      <w:tr w:rsidR="00713858" w:rsidRPr="00713858" w14:paraId="3D1BF2B8"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272E1F15" w14:textId="77777777" w:rsidR="00713858" w:rsidRPr="00713858" w:rsidRDefault="00713858" w:rsidP="00713858">
            <w:pPr>
              <w:spacing w:after="0" w:line="240" w:lineRule="auto"/>
              <w:rPr>
                <w:b/>
                <w:bCs/>
                <w:color w:val="000000" w:themeColor="text1"/>
              </w:rPr>
            </w:pPr>
            <w:r w:rsidRPr="00713858">
              <w:rPr>
                <w:b/>
                <w:bCs/>
                <w:color w:val="000000" w:themeColor="text1"/>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2F6B294B" w14:textId="77777777" w:rsidR="00713858" w:rsidRPr="00713858" w:rsidRDefault="00713858" w:rsidP="00713858">
            <w:pPr>
              <w:spacing w:after="0" w:line="240" w:lineRule="auto"/>
              <w:rPr>
                <w:color w:val="000000" w:themeColor="text1"/>
              </w:rPr>
            </w:pPr>
            <w:r w:rsidRPr="00713858">
              <w:rPr>
                <w:color w:val="000000" w:themeColor="text1"/>
              </w:rPr>
              <w:t>Preserve the unique character of our towns and communities, plan for future growth and protect our productive rural landscape. </w:t>
            </w:r>
          </w:p>
        </w:tc>
      </w:tr>
      <w:tr w:rsidR="00713858" w:rsidRPr="00713858" w14:paraId="16892EB0"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743B59D4" w14:textId="77777777" w:rsidR="00713858" w:rsidRPr="00713858" w:rsidRDefault="00713858" w:rsidP="00713858">
            <w:pPr>
              <w:spacing w:after="0" w:line="240" w:lineRule="auto"/>
              <w:rPr>
                <w:b/>
                <w:bCs/>
                <w:color w:val="000000" w:themeColor="text1"/>
              </w:rPr>
            </w:pPr>
            <w:r w:rsidRPr="00713858">
              <w:rPr>
                <w:b/>
                <w:bCs/>
                <w:color w:val="000000" w:themeColor="text1"/>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23F203D1" w14:textId="77777777" w:rsidR="00713858" w:rsidRPr="00713858" w:rsidRDefault="00713858" w:rsidP="00713858">
            <w:pPr>
              <w:spacing w:after="0" w:line="240" w:lineRule="auto"/>
              <w:rPr>
                <w:color w:val="000000" w:themeColor="text1"/>
              </w:rPr>
            </w:pPr>
            <w:r w:rsidRPr="00713858">
              <w:rPr>
                <w:color w:val="000000" w:themeColor="text1"/>
              </w:rPr>
              <w:t>Responsible management of infrastructure and environment to support wellbeing now and for future generations. </w:t>
            </w:r>
          </w:p>
        </w:tc>
      </w:tr>
      <w:tr w:rsidR="00713858" w:rsidRPr="00713858" w14:paraId="46ACB316"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27D0CD89" w14:textId="77777777" w:rsidR="00713858" w:rsidRPr="00713858" w:rsidRDefault="00713858" w:rsidP="00713858">
            <w:pPr>
              <w:spacing w:after="0" w:line="240" w:lineRule="auto"/>
              <w:rPr>
                <w:b/>
                <w:bCs/>
                <w:color w:val="000000" w:themeColor="text1"/>
              </w:rPr>
            </w:pPr>
            <w:r w:rsidRPr="00713858">
              <w:rPr>
                <w:b/>
                <w:bCs/>
                <w:color w:val="000000" w:themeColor="text1"/>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1069D212" w14:textId="77777777" w:rsidR="00713858" w:rsidRPr="00713858" w:rsidRDefault="00713858" w:rsidP="00713858">
            <w:pPr>
              <w:spacing w:after="0" w:line="240" w:lineRule="auto"/>
              <w:rPr>
                <w:color w:val="000000" w:themeColor="text1"/>
              </w:rPr>
            </w:pPr>
            <w:r w:rsidRPr="00713858">
              <w:rPr>
                <w:color w:val="000000" w:themeColor="text1"/>
              </w:rPr>
              <w:t>A dynamic, vibrant, and resilient economic environment. </w:t>
            </w:r>
          </w:p>
        </w:tc>
      </w:tr>
      <w:tr w:rsidR="00713858" w:rsidRPr="00713858" w14:paraId="61A0A988" w14:textId="77777777" w:rsidTr="002719BA">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themeFill="accent1" w:themeFillShade="BF"/>
            <w:hideMark/>
          </w:tcPr>
          <w:p w14:paraId="6A5F35D2" w14:textId="77777777" w:rsidR="00713858" w:rsidRPr="002719BA" w:rsidRDefault="00713858" w:rsidP="00713858">
            <w:pPr>
              <w:spacing w:after="0" w:line="240" w:lineRule="auto"/>
              <w:rPr>
                <w:color w:val="FFFFFF" w:themeColor="background1"/>
              </w:rPr>
            </w:pPr>
            <w:r w:rsidRPr="002719BA">
              <w:rPr>
                <w:b/>
                <w:bCs/>
                <w:color w:val="FFFFFF" w:themeColor="background1"/>
                <w:lang w:val="en-US"/>
              </w:rPr>
              <w:t>Hepburn Working Together</w:t>
            </w:r>
            <w:r w:rsidRPr="002719BA">
              <w:rPr>
                <w:color w:val="FFFFFF" w:themeColor="background1"/>
              </w:rPr>
              <w:t> </w:t>
            </w:r>
          </w:p>
        </w:tc>
      </w:tr>
      <w:tr w:rsidR="00713858" w:rsidRPr="00713858" w14:paraId="5B968FDF"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6B94A3FD" w14:textId="77777777" w:rsidR="00713858" w:rsidRPr="00713858" w:rsidRDefault="00713858" w:rsidP="00713858">
            <w:pPr>
              <w:spacing w:after="0" w:line="240" w:lineRule="auto"/>
              <w:rPr>
                <w:b/>
                <w:bCs/>
                <w:color w:val="000000" w:themeColor="text1"/>
              </w:rPr>
            </w:pPr>
            <w:r w:rsidRPr="00713858">
              <w:rPr>
                <w:b/>
                <w:bCs/>
                <w:color w:val="000000" w:themeColor="text1"/>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40641C18" w14:textId="77777777" w:rsidR="00713858" w:rsidRPr="00713858" w:rsidRDefault="00713858" w:rsidP="00713858">
            <w:pPr>
              <w:spacing w:after="0" w:line="240" w:lineRule="auto"/>
              <w:rPr>
                <w:color w:val="000000" w:themeColor="text1"/>
              </w:rPr>
            </w:pPr>
            <w:r w:rsidRPr="00713858">
              <w:rPr>
                <w:color w:val="000000" w:themeColor="text1"/>
              </w:rPr>
              <w:t>Future focused services that are easy to use and inclusive. </w:t>
            </w:r>
          </w:p>
        </w:tc>
      </w:tr>
      <w:tr w:rsidR="00713858" w:rsidRPr="00713858" w14:paraId="296DA4A7"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3A1A3EF8" w14:textId="77777777" w:rsidR="00713858" w:rsidRPr="00713858" w:rsidRDefault="00713858" w:rsidP="00713858">
            <w:pPr>
              <w:spacing w:after="0" w:line="240" w:lineRule="auto"/>
              <w:rPr>
                <w:b/>
                <w:bCs/>
                <w:color w:val="000000" w:themeColor="text1"/>
              </w:rPr>
            </w:pPr>
            <w:r w:rsidRPr="00713858">
              <w:rPr>
                <w:b/>
                <w:bCs/>
                <w:color w:val="000000" w:themeColor="text1"/>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1BEE8B95" w14:textId="77777777" w:rsidR="00713858" w:rsidRPr="00713858" w:rsidRDefault="00713858" w:rsidP="00713858">
            <w:pPr>
              <w:spacing w:after="0" w:line="240" w:lineRule="auto"/>
              <w:rPr>
                <w:color w:val="000000" w:themeColor="text1"/>
              </w:rPr>
            </w:pPr>
            <w:r w:rsidRPr="00713858">
              <w:rPr>
                <w:color w:val="000000" w:themeColor="text1"/>
              </w:rPr>
              <w:t>Maintain corporate governance to enable good Council decision making and to ensure long-term financial viability. </w:t>
            </w:r>
          </w:p>
        </w:tc>
      </w:tr>
      <w:tr w:rsidR="00713858" w:rsidRPr="00713858" w14:paraId="16C49617" w14:textId="77777777" w:rsidTr="00713858">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6E52661E" w14:textId="77777777" w:rsidR="00713858" w:rsidRPr="00713858" w:rsidRDefault="00713858" w:rsidP="00713858">
            <w:pPr>
              <w:spacing w:after="0" w:line="240" w:lineRule="auto"/>
              <w:rPr>
                <w:b/>
                <w:bCs/>
                <w:color w:val="000000" w:themeColor="text1"/>
              </w:rPr>
            </w:pPr>
            <w:r w:rsidRPr="00713858">
              <w:rPr>
                <w:b/>
                <w:bCs/>
                <w:color w:val="000000" w:themeColor="text1"/>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6A2489BA" w14:textId="77777777" w:rsidR="00713858" w:rsidRPr="00713858" w:rsidRDefault="00713858" w:rsidP="00713858">
            <w:pPr>
              <w:spacing w:after="0" w:line="240" w:lineRule="auto"/>
              <w:rPr>
                <w:color w:val="000000" w:themeColor="text1"/>
              </w:rPr>
            </w:pPr>
            <w:r w:rsidRPr="00713858">
              <w:rPr>
                <w:color w:val="000000" w:themeColor="text1"/>
              </w:rPr>
              <w:t xml:space="preserve">An engaged, safe, and </w:t>
            </w:r>
            <w:proofErr w:type="spellStart"/>
            <w:r w:rsidRPr="00713858">
              <w:rPr>
                <w:color w:val="000000" w:themeColor="text1"/>
              </w:rPr>
              <w:t>skillful</w:t>
            </w:r>
            <w:proofErr w:type="spellEnd"/>
            <w:r w:rsidRPr="00713858">
              <w:rPr>
                <w:color w:val="000000" w:themeColor="text1"/>
              </w:rPr>
              <w:t xml:space="preserve"> workforce. </w:t>
            </w:r>
          </w:p>
        </w:tc>
      </w:tr>
    </w:tbl>
    <w:p w14:paraId="4F670C88" w14:textId="77777777" w:rsidR="00713858" w:rsidRPr="001C2879" w:rsidRDefault="00713858" w:rsidP="001C2879">
      <w:pPr>
        <w:spacing w:after="0" w:line="240" w:lineRule="auto"/>
        <w:rPr>
          <w:color w:val="000000" w:themeColor="text1"/>
        </w:rPr>
      </w:pPr>
    </w:p>
    <w:sectPr w:rsidR="00713858" w:rsidRPr="001C2879" w:rsidSect="00713858">
      <w:pgSz w:w="11906" w:h="16838" w:code="9"/>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01A9A" w14:textId="77777777" w:rsidR="00C3249F" w:rsidRDefault="00C3249F" w:rsidP="00CD5644">
      <w:pPr>
        <w:spacing w:after="0" w:line="240" w:lineRule="auto"/>
      </w:pPr>
      <w:r>
        <w:separator/>
      </w:r>
    </w:p>
  </w:endnote>
  <w:endnote w:type="continuationSeparator" w:id="0">
    <w:p w14:paraId="35C59A29" w14:textId="77777777" w:rsidR="00C3249F" w:rsidRDefault="00C3249F" w:rsidP="00CD5644">
      <w:pPr>
        <w:spacing w:after="0" w:line="240" w:lineRule="auto"/>
      </w:pPr>
      <w:r>
        <w:continuationSeparator/>
      </w:r>
    </w:p>
  </w:endnote>
  <w:endnote w:type="continuationNotice" w:id="1">
    <w:p w14:paraId="43089491" w14:textId="77777777" w:rsidR="00C3249F" w:rsidRDefault="00C324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B068" w14:textId="77777777" w:rsidR="00940D8A" w:rsidRPr="006D5BD0" w:rsidRDefault="00000000" w:rsidP="003A7244">
    <w:pPr>
      <w:pStyle w:val="Footer"/>
      <w:tabs>
        <w:tab w:val="clear" w:pos="4513"/>
        <w:tab w:val="clear" w:pos="9026"/>
        <w:tab w:val="left" w:pos="7716"/>
      </w:tabs>
    </w:pPr>
    <w:sdt>
      <w:sdtPr>
        <w:id w:val="-1402974846"/>
        <w:docPartObj>
          <w:docPartGallery w:val="Page Numbers (Bottom of Page)"/>
          <w:docPartUnique/>
        </w:docPartObj>
      </w:sdtPr>
      <w:sdtContent>
        <w:sdt>
          <w:sdtPr>
            <w:id w:val="-1068722086"/>
            <w:docPartObj>
              <w:docPartGallery w:val="Page Numbers (Top of Page)"/>
              <w:docPartUnique/>
            </w:docPartObj>
          </w:sdtPr>
          <w:sdtContent>
            <w:r w:rsidR="00940D8A" w:rsidRPr="006D5BD0">
              <w:t xml:space="preserve">Page </w:t>
            </w:r>
            <w:r w:rsidR="00940D8A" w:rsidRPr="006D5BD0">
              <w:rPr>
                <w:b w:val="0"/>
                <w:bCs/>
              </w:rPr>
              <w:fldChar w:fldCharType="begin"/>
            </w:r>
            <w:r w:rsidR="00940D8A" w:rsidRPr="006D5BD0">
              <w:rPr>
                <w:bCs/>
              </w:rPr>
              <w:instrText xml:space="preserve"> PAGE </w:instrText>
            </w:r>
            <w:r w:rsidR="00940D8A" w:rsidRPr="006D5BD0">
              <w:rPr>
                <w:b w:val="0"/>
                <w:bCs/>
              </w:rPr>
              <w:fldChar w:fldCharType="separate"/>
            </w:r>
            <w:r w:rsidR="00940D8A" w:rsidRPr="006D5BD0">
              <w:rPr>
                <w:bCs/>
              </w:rPr>
              <w:t>2</w:t>
            </w:r>
            <w:r w:rsidR="00940D8A" w:rsidRPr="006D5BD0">
              <w:rPr>
                <w:b w:val="0"/>
                <w:bCs/>
              </w:rPr>
              <w:fldChar w:fldCharType="end"/>
            </w:r>
            <w:r w:rsidR="00940D8A" w:rsidRPr="006D5BD0">
              <w:t xml:space="preserve"> of </w:t>
            </w:r>
            <w:r w:rsidR="00940D8A" w:rsidRPr="006D5BD0">
              <w:rPr>
                <w:b w:val="0"/>
                <w:bCs/>
              </w:rPr>
              <w:fldChar w:fldCharType="begin"/>
            </w:r>
            <w:r w:rsidR="00940D8A" w:rsidRPr="006D5BD0">
              <w:rPr>
                <w:bCs/>
              </w:rPr>
              <w:instrText xml:space="preserve"> NUMPAGES  </w:instrText>
            </w:r>
            <w:r w:rsidR="00940D8A" w:rsidRPr="006D5BD0">
              <w:rPr>
                <w:b w:val="0"/>
                <w:bCs/>
              </w:rPr>
              <w:fldChar w:fldCharType="separate"/>
            </w:r>
            <w:r w:rsidR="00940D8A" w:rsidRPr="006D5BD0">
              <w:rPr>
                <w:bCs/>
              </w:rPr>
              <w:t>2</w:t>
            </w:r>
            <w:r w:rsidR="00940D8A" w:rsidRPr="006D5BD0">
              <w:rPr>
                <w:b w:val="0"/>
                <w:bCs/>
              </w:rPr>
              <w:fldChar w:fldCharType="end"/>
            </w:r>
          </w:sdtContent>
        </w:sdt>
      </w:sdtContent>
    </w:sdt>
    <w:r w:rsidR="003A7244" w:rsidRPr="006D5BD0">
      <w:tab/>
    </w:r>
  </w:p>
  <w:p w14:paraId="167F6851" w14:textId="34FAFCB9" w:rsidR="00E610BC" w:rsidRPr="006D5BD0" w:rsidRDefault="00E610BC" w:rsidP="003A7244">
    <w:pPr>
      <w:pStyle w:val="Footer"/>
      <w:tabs>
        <w:tab w:val="clear" w:pos="4513"/>
        <w:tab w:val="clear" w:pos="9026"/>
        <w:tab w:val="left" w:pos="707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DEE6" w14:textId="77777777" w:rsidR="00182202" w:rsidRPr="006D5BD0" w:rsidRDefault="00000000">
    <w:pPr>
      <w:pStyle w:val="Footer"/>
    </w:pPr>
    <w:sdt>
      <w:sdtPr>
        <w:id w:val="68930071"/>
        <w:docPartObj>
          <w:docPartGallery w:val="Page Numbers (Bottom of Page)"/>
          <w:docPartUnique/>
        </w:docPartObj>
      </w:sdtPr>
      <w:sdtContent>
        <w:sdt>
          <w:sdtPr>
            <w:id w:val="1040475506"/>
            <w:docPartObj>
              <w:docPartGallery w:val="Page Numbers (Top of Page)"/>
              <w:docPartUnique/>
            </w:docPartObj>
          </w:sdtPr>
          <w:sdtContent>
            <w:r w:rsidR="00182202" w:rsidRPr="006D5BD0">
              <w:t xml:space="preserve">Page </w:t>
            </w:r>
            <w:r w:rsidR="00182202" w:rsidRPr="006D5BD0">
              <w:rPr>
                <w:b w:val="0"/>
                <w:bCs/>
              </w:rPr>
              <w:fldChar w:fldCharType="begin"/>
            </w:r>
            <w:r w:rsidR="00182202" w:rsidRPr="006D5BD0">
              <w:rPr>
                <w:bCs/>
              </w:rPr>
              <w:instrText xml:space="preserve"> PAGE </w:instrText>
            </w:r>
            <w:r w:rsidR="00182202" w:rsidRPr="006D5BD0">
              <w:rPr>
                <w:b w:val="0"/>
                <w:bCs/>
              </w:rPr>
              <w:fldChar w:fldCharType="separate"/>
            </w:r>
            <w:r w:rsidR="00182202" w:rsidRPr="006D5BD0">
              <w:rPr>
                <w:bCs/>
              </w:rPr>
              <w:t>2</w:t>
            </w:r>
            <w:r w:rsidR="00182202" w:rsidRPr="006D5BD0">
              <w:rPr>
                <w:b w:val="0"/>
                <w:bCs/>
              </w:rPr>
              <w:fldChar w:fldCharType="end"/>
            </w:r>
            <w:r w:rsidR="00182202" w:rsidRPr="006D5BD0">
              <w:t xml:space="preserve"> of </w:t>
            </w:r>
            <w:r w:rsidR="00182202" w:rsidRPr="006D5BD0">
              <w:rPr>
                <w:b w:val="0"/>
                <w:bCs/>
              </w:rPr>
              <w:fldChar w:fldCharType="begin"/>
            </w:r>
            <w:r w:rsidR="00182202" w:rsidRPr="006D5BD0">
              <w:rPr>
                <w:bCs/>
              </w:rPr>
              <w:instrText xml:space="preserve"> NUMPAGES  </w:instrText>
            </w:r>
            <w:r w:rsidR="00182202" w:rsidRPr="006D5BD0">
              <w:rPr>
                <w:b w:val="0"/>
                <w:bCs/>
              </w:rPr>
              <w:fldChar w:fldCharType="separate"/>
            </w:r>
            <w:r w:rsidR="00182202" w:rsidRPr="006D5BD0">
              <w:rPr>
                <w:bCs/>
              </w:rPr>
              <w:t>2</w:t>
            </w:r>
            <w:r w:rsidR="00182202" w:rsidRPr="006D5BD0">
              <w:rPr>
                <w:b w:val="0"/>
                <w:bCs/>
              </w:rPr>
              <w:fldChar w:fldCharType="end"/>
            </w:r>
          </w:sdtContent>
        </w:sdt>
      </w:sdtContent>
    </w:sdt>
  </w:p>
  <w:p w14:paraId="7A46131D" w14:textId="77777777" w:rsidR="00182202" w:rsidRPr="006D5BD0" w:rsidRDefault="001822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904"/>
      <w:docPartObj>
        <w:docPartGallery w:val="Page Numbers (Bottom of Page)"/>
        <w:docPartUnique/>
      </w:docPartObj>
    </w:sdtPr>
    <w:sdtContent>
      <w:sdt>
        <w:sdtPr>
          <w:id w:val="-835078443"/>
          <w:docPartObj>
            <w:docPartGallery w:val="Page Numbers (Top of Page)"/>
            <w:docPartUnique/>
          </w:docPartObj>
        </w:sdtPr>
        <w:sdtContent>
          <w:p w14:paraId="3729CBB9" w14:textId="77777777" w:rsidR="00182202" w:rsidRDefault="00182202">
            <w:pPr>
              <w:pStyle w:val="Footer"/>
            </w:pPr>
            <w:r>
              <w:t xml:space="preserve">Page </w:t>
            </w:r>
            <w:r>
              <w:rPr>
                <w:b w:val="0"/>
                <w:bCs/>
              </w:rPr>
              <w:fldChar w:fldCharType="begin"/>
            </w:r>
            <w:r>
              <w:rPr>
                <w:bCs/>
              </w:rPr>
              <w:instrText xml:space="preserve"> PAGE </w:instrText>
            </w:r>
            <w:r>
              <w:rPr>
                <w:b w:val="0"/>
                <w:bCs/>
              </w:rPr>
              <w:fldChar w:fldCharType="separate"/>
            </w:r>
            <w:r>
              <w:rPr>
                <w:bCs/>
                <w:noProof/>
              </w:rPr>
              <w:t>2</w:t>
            </w:r>
            <w:r>
              <w:rPr>
                <w:b w:val="0"/>
                <w:bCs/>
              </w:rPr>
              <w:fldChar w:fldCharType="end"/>
            </w:r>
            <w:r>
              <w:t xml:space="preserve"> of </w:t>
            </w:r>
            <w:r>
              <w:rPr>
                <w:b w:val="0"/>
                <w:bCs/>
              </w:rPr>
              <w:fldChar w:fldCharType="begin"/>
            </w:r>
            <w:r>
              <w:rPr>
                <w:bCs/>
              </w:rPr>
              <w:instrText xml:space="preserve"> NUMPAGES  </w:instrText>
            </w:r>
            <w:r>
              <w:rPr>
                <w:b w:val="0"/>
                <w:bCs/>
              </w:rPr>
              <w:fldChar w:fldCharType="separate"/>
            </w:r>
            <w:r>
              <w:rPr>
                <w:bCs/>
                <w:noProof/>
              </w:rPr>
              <w:t>2</w:t>
            </w:r>
            <w:r>
              <w:rPr>
                <w:b w:val="0"/>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C0837" w14:textId="77777777" w:rsidR="00C3249F" w:rsidRDefault="00C3249F" w:rsidP="00CD5644">
      <w:pPr>
        <w:spacing w:after="0" w:line="240" w:lineRule="auto"/>
      </w:pPr>
      <w:r>
        <w:separator/>
      </w:r>
    </w:p>
  </w:footnote>
  <w:footnote w:type="continuationSeparator" w:id="0">
    <w:p w14:paraId="633D1972" w14:textId="77777777" w:rsidR="00C3249F" w:rsidRDefault="00C3249F" w:rsidP="00CD5644">
      <w:pPr>
        <w:spacing w:after="0" w:line="240" w:lineRule="auto"/>
      </w:pPr>
      <w:r>
        <w:continuationSeparator/>
      </w:r>
    </w:p>
  </w:footnote>
  <w:footnote w:type="continuationNotice" w:id="1">
    <w:p w14:paraId="194784F4" w14:textId="77777777" w:rsidR="00C3249F" w:rsidRDefault="00C3249F">
      <w:pPr>
        <w:spacing w:after="0" w:line="240" w:lineRule="auto"/>
      </w:pPr>
    </w:p>
  </w:footnote>
  <w:footnote w:id="2">
    <w:p w14:paraId="794A7663" w14:textId="6B16E4EE" w:rsidR="00B60C3C" w:rsidRPr="006D5BD0" w:rsidRDefault="00B60C3C">
      <w:pPr>
        <w:pStyle w:val="FootnoteText"/>
      </w:pPr>
      <w:r>
        <w:rPr>
          <w:rStyle w:val="FootnoteReference"/>
        </w:rPr>
        <w:footnoteRef/>
      </w:r>
      <w:r>
        <w:t xml:space="preserve"> </w:t>
      </w:r>
      <w:r w:rsidRPr="006D5BD0">
        <w:t>World Health Organization</w:t>
      </w:r>
    </w:p>
  </w:footnote>
  <w:footnote w:id="3">
    <w:p w14:paraId="5C9E1FC5" w14:textId="0CDF6B30" w:rsidR="00DB0BC0" w:rsidRPr="006D5BD0" w:rsidRDefault="00DB0BC0">
      <w:pPr>
        <w:pStyle w:val="FootnoteText"/>
      </w:pPr>
      <w:r>
        <w:rPr>
          <w:rStyle w:val="FootnoteReference"/>
        </w:rPr>
        <w:footnoteRef/>
      </w:r>
      <w:r>
        <w:t xml:space="preserve"> </w:t>
      </w:r>
      <w:r w:rsidRPr="006D5BD0">
        <w:t xml:space="preserve">REMPLAN, </w:t>
      </w:r>
      <w:hyperlink r:id="rId1" w:history="1">
        <w:r w:rsidR="00577CC2" w:rsidRPr="006D5BD0">
          <w:rPr>
            <w:rStyle w:val="Hyperlink"/>
          </w:rPr>
          <w:t>https://app.remplan.com.au/hepburn/economy/summary</w:t>
        </w:r>
      </w:hyperlink>
      <w:r w:rsidR="00577CC2" w:rsidRPr="006D5BD0">
        <w:t xml:space="preserve"> </w:t>
      </w:r>
    </w:p>
  </w:footnote>
  <w:footnote w:id="4">
    <w:p w14:paraId="346E289A" w14:textId="057F1B98" w:rsidR="00393782" w:rsidRPr="00393782" w:rsidRDefault="00393782">
      <w:pPr>
        <w:pStyle w:val="FootnoteText"/>
        <w:rPr>
          <w:lang w:val="en-US"/>
        </w:rPr>
      </w:pPr>
      <w:r>
        <w:rPr>
          <w:rStyle w:val="FootnoteReference"/>
        </w:rPr>
        <w:footnoteRef/>
      </w:r>
      <w:r>
        <w:t xml:space="preserve"> </w:t>
      </w:r>
      <w:r w:rsidR="00DD4B08">
        <w:t xml:space="preserve">Tourism Research Australia, National Visitor Survey, </w:t>
      </w:r>
      <w:hyperlink r:id="rId2" w:history="1">
        <w:r w:rsidR="00DD4B08" w:rsidRPr="00A601C3">
          <w:rPr>
            <w:rStyle w:val="Hyperlink"/>
          </w:rPr>
          <w:t>https://www.tra.gov.au/en/domestic/regional-mobility-data</w:t>
        </w:r>
      </w:hyperlink>
      <w:r w:rsidR="00DD4B08">
        <w:t xml:space="preserve"> </w:t>
      </w:r>
    </w:p>
  </w:footnote>
  <w:footnote w:id="5">
    <w:p w14:paraId="462D35D8" w14:textId="77777777" w:rsidR="001C2879" w:rsidRPr="006D5BD0" w:rsidRDefault="001C2879" w:rsidP="001C2879">
      <w:pPr>
        <w:pStyle w:val="FootnoteText"/>
      </w:pPr>
      <w:r w:rsidRPr="006D5BD0">
        <w:rPr>
          <w:rStyle w:val="FootnoteReference"/>
        </w:rPr>
        <w:footnoteRef/>
      </w:r>
      <w:r w:rsidRPr="006D5BD0">
        <w:t xml:space="preserve"> ABS 2024 Estimated residential population</w:t>
      </w:r>
    </w:p>
  </w:footnote>
  <w:footnote w:id="6">
    <w:p w14:paraId="4F776AEC" w14:textId="77777777" w:rsidR="001C2879" w:rsidRPr="006D5BD0" w:rsidRDefault="001C2879" w:rsidP="001C2879">
      <w:pPr>
        <w:pStyle w:val="FootnoteText"/>
      </w:pPr>
      <w:r>
        <w:rPr>
          <w:rStyle w:val="FootnoteReference"/>
        </w:rPr>
        <w:footnoteRef/>
      </w:r>
      <w:r>
        <w:t xml:space="preserve"> </w:t>
      </w:r>
      <w:r w:rsidRPr="006D5BD0">
        <w:t>2021 Census, Shire median age: 52, State median age: 38</w:t>
      </w:r>
    </w:p>
  </w:footnote>
  <w:footnote w:id="7">
    <w:p w14:paraId="334DB634" w14:textId="77777777" w:rsidR="001C2879" w:rsidRPr="006D5BD0" w:rsidRDefault="001C2879" w:rsidP="001C2879">
      <w:pPr>
        <w:pStyle w:val="FootnoteText"/>
      </w:pPr>
      <w:r w:rsidRPr="006D5BD0">
        <w:rPr>
          <w:rStyle w:val="FootnoteReference"/>
        </w:rPr>
        <w:footnoteRef/>
      </w:r>
      <w:r w:rsidRPr="006D5BD0">
        <w:t xml:space="preserve"> 2021 Census</w:t>
      </w:r>
    </w:p>
  </w:footnote>
  <w:footnote w:id="8">
    <w:p w14:paraId="4753B3E5" w14:textId="77777777" w:rsidR="001C2879" w:rsidRPr="006D5BD0" w:rsidRDefault="001C2879" w:rsidP="001C2879">
      <w:pPr>
        <w:pStyle w:val="FootnoteText"/>
      </w:pPr>
      <w:r w:rsidRPr="006D5BD0">
        <w:rPr>
          <w:rStyle w:val="FootnoteReference"/>
        </w:rPr>
        <w:footnoteRef/>
      </w:r>
      <w:r w:rsidRPr="006D5BD0">
        <w:t xml:space="preserve"> 2021 Census, State average: 1.5%</w:t>
      </w:r>
    </w:p>
  </w:footnote>
  <w:footnote w:id="9">
    <w:p w14:paraId="71292B36" w14:textId="77777777" w:rsidR="001C2879" w:rsidRPr="006D5BD0" w:rsidRDefault="001C2879" w:rsidP="001C2879">
      <w:pPr>
        <w:pStyle w:val="FootnoteText"/>
      </w:pPr>
      <w:r w:rsidRPr="006D5BD0">
        <w:rPr>
          <w:rStyle w:val="FootnoteReference"/>
        </w:rPr>
        <w:footnoteRef/>
      </w:r>
      <w:r w:rsidRPr="006D5BD0">
        <w:t xml:space="preserve"> REMPLAN, 11.5% increase from 2021</w:t>
      </w:r>
    </w:p>
  </w:footnote>
  <w:footnote w:id="10">
    <w:p w14:paraId="536B9A59" w14:textId="77777777" w:rsidR="001C2879" w:rsidRPr="006D5BD0" w:rsidRDefault="001C2879" w:rsidP="001C2879">
      <w:pPr>
        <w:pStyle w:val="FootnoteText"/>
      </w:pPr>
      <w:r w:rsidRPr="006D5BD0">
        <w:rPr>
          <w:rStyle w:val="FootnoteReference"/>
        </w:rPr>
        <w:footnoteRef/>
      </w:r>
      <w:r w:rsidRPr="006D5BD0">
        <w:t xml:space="preserve"> REMPLAN, 16.8% increase from 2021</w:t>
      </w:r>
    </w:p>
  </w:footnote>
  <w:footnote w:id="11">
    <w:p w14:paraId="620D192E" w14:textId="77777777" w:rsidR="001C2879" w:rsidRPr="006D5BD0" w:rsidRDefault="001C2879" w:rsidP="001C2879">
      <w:pPr>
        <w:pStyle w:val="FootnoteText"/>
      </w:pPr>
      <w:r w:rsidRPr="006D5BD0">
        <w:rPr>
          <w:rStyle w:val="FootnoteReference"/>
        </w:rPr>
        <w:footnoteRef/>
      </w:r>
      <w:r w:rsidRPr="006D5BD0">
        <w:t xml:space="preserve"> REMPLAN</w:t>
      </w:r>
    </w:p>
  </w:footnote>
  <w:footnote w:id="12">
    <w:p w14:paraId="2B8BD32D" w14:textId="77777777" w:rsidR="001C2879" w:rsidRPr="006D5BD0" w:rsidRDefault="001C2879" w:rsidP="001C2879">
      <w:pPr>
        <w:pStyle w:val="FootnoteText"/>
      </w:pPr>
      <w:r w:rsidRPr="006D5BD0">
        <w:rPr>
          <w:rStyle w:val="FootnoteReference"/>
        </w:rPr>
        <w:footnoteRef/>
      </w:r>
      <w:r w:rsidRPr="006D5BD0">
        <w:t xml:space="preserve"> REMPLAN</w:t>
      </w:r>
    </w:p>
  </w:footnote>
  <w:footnote w:id="13">
    <w:p w14:paraId="2E313A8B" w14:textId="77777777" w:rsidR="001C2879" w:rsidRPr="006D5BD0" w:rsidRDefault="001C2879" w:rsidP="001C2879">
      <w:pPr>
        <w:pStyle w:val="FootnoteText"/>
      </w:pPr>
      <w:r w:rsidRPr="006D5BD0">
        <w:rPr>
          <w:rStyle w:val="FootnoteReference"/>
        </w:rPr>
        <w:footnoteRef/>
      </w:r>
      <w:r w:rsidRPr="006D5BD0">
        <w:t xml:space="preserve"> REMPLAN, 2021 Census</w:t>
      </w:r>
    </w:p>
  </w:footnote>
  <w:footnote w:id="14">
    <w:p w14:paraId="319FAE21" w14:textId="77777777" w:rsidR="001C2879" w:rsidRPr="006D5BD0" w:rsidRDefault="001C2879" w:rsidP="001C2879">
      <w:pPr>
        <w:pStyle w:val="FootnoteText"/>
      </w:pPr>
      <w:r>
        <w:rPr>
          <w:rStyle w:val="FootnoteReference"/>
        </w:rPr>
        <w:footnoteRef/>
      </w:r>
      <w:r>
        <w:t xml:space="preserve"> </w:t>
      </w:r>
      <w:r w:rsidRPr="006D5BD0">
        <w:t>REMPLAN</w:t>
      </w:r>
    </w:p>
  </w:footnote>
  <w:footnote w:id="15">
    <w:p w14:paraId="55E7F457" w14:textId="77777777" w:rsidR="001C2879" w:rsidRPr="006D5BD0" w:rsidRDefault="001C2879" w:rsidP="001C2879">
      <w:pPr>
        <w:pStyle w:val="FootnoteText"/>
      </w:pPr>
      <w:r w:rsidRPr="006D5BD0">
        <w:rPr>
          <w:rStyle w:val="FootnoteReference"/>
        </w:rPr>
        <w:footnoteRef/>
      </w:r>
      <w:r w:rsidRPr="006D5BD0">
        <w:t xml:space="preserve"> 2021 Census</w:t>
      </w:r>
    </w:p>
  </w:footnote>
  <w:footnote w:id="16">
    <w:p w14:paraId="3E958AF7" w14:textId="77777777" w:rsidR="001C2879" w:rsidRPr="006D5BD0" w:rsidRDefault="001C2879" w:rsidP="001C2879">
      <w:pPr>
        <w:pStyle w:val="FootnoteText"/>
      </w:pPr>
      <w:r w:rsidRPr="006D5BD0">
        <w:rPr>
          <w:rStyle w:val="FootnoteReference"/>
        </w:rPr>
        <w:footnoteRef/>
      </w:r>
      <w:r w:rsidRPr="006D5BD0">
        <w:t xml:space="preserve"> 2021 Census</w:t>
      </w:r>
    </w:p>
  </w:footnote>
  <w:footnote w:id="17">
    <w:p w14:paraId="0A010C03" w14:textId="77777777" w:rsidR="001C2879" w:rsidRPr="006D5BD0" w:rsidRDefault="001C2879" w:rsidP="001C2879">
      <w:pPr>
        <w:pStyle w:val="FootnoteText"/>
      </w:pPr>
      <w:r w:rsidRPr="006D5BD0">
        <w:rPr>
          <w:rStyle w:val="FootnoteReference"/>
        </w:rPr>
        <w:footnoteRef/>
      </w:r>
      <w:r w:rsidRPr="006D5BD0">
        <w:t xml:space="preserve"> REMPLAN</w:t>
      </w:r>
    </w:p>
  </w:footnote>
  <w:footnote w:id="18">
    <w:p w14:paraId="6536803E" w14:textId="77777777" w:rsidR="001C2879" w:rsidRPr="006D5BD0" w:rsidRDefault="001C2879" w:rsidP="001C2879">
      <w:pPr>
        <w:pStyle w:val="FootnoteText"/>
      </w:pPr>
      <w:r w:rsidRPr="006D5BD0">
        <w:rPr>
          <w:rStyle w:val="FootnoteReference"/>
        </w:rPr>
        <w:footnoteRef/>
      </w:r>
      <w:r w:rsidRPr="006D5BD0">
        <w:t xml:space="preserve"> Victorian Public Health Survey 2024 (VPHS 2024)</w:t>
      </w:r>
    </w:p>
  </w:footnote>
  <w:footnote w:id="19">
    <w:p w14:paraId="76E2AA5B" w14:textId="77777777" w:rsidR="001C2879" w:rsidRPr="006D5BD0" w:rsidRDefault="001C2879" w:rsidP="001C2879">
      <w:pPr>
        <w:pStyle w:val="FootnoteText"/>
      </w:pPr>
      <w:r w:rsidRPr="006D5BD0">
        <w:rPr>
          <w:rStyle w:val="FootnoteReference"/>
        </w:rPr>
        <w:footnoteRef/>
      </w:r>
      <w:r w:rsidRPr="006D5BD0">
        <w:t xml:space="preserve"> Victorian Public Health Survey 2017 (VHPS 2017), GPHU Regional Plan 2023 (GPHU 2023)</w:t>
      </w:r>
    </w:p>
  </w:footnote>
  <w:footnote w:id="20">
    <w:p w14:paraId="70AE4B1C" w14:textId="77777777" w:rsidR="001C2879" w:rsidRPr="006D5BD0" w:rsidRDefault="001C2879" w:rsidP="001C2879">
      <w:pPr>
        <w:pStyle w:val="FootnoteText"/>
      </w:pPr>
      <w:r w:rsidRPr="006D5BD0">
        <w:rPr>
          <w:rStyle w:val="FootnoteReference"/>
        </w:rPr>
        <w:footnoteRef/>
      </w:r>
      <w:r w:rsidRPr="006D5BD0">
        <w:t xml:space="preserve"> Victorian Public Health Survey 2020 (VPHS 2020), GPHU 2023</w:t>
      </w:r>
    </w:p>
  </w:footnote>
  <w:footnote w:id="21">
    <w:p w14:paraId="69845A4B" w14:textId="77777777" w:rsidR="001C2879" w:rsidRPr="006D5BD0" w:rsidRDefault="001C2879" w:rsidP="001C2879">
      <w:pPr>
        <w:pStyle w:val="FootnoteText"/>
      </w:pPr>
      <w:r w:rsidRPr="006D5BD0">
        <w:rPr>
          <w:rStyle w:val="FootnoteReference"/>
        </w:rPr>
        <w:footnoteRef/>
      </w:r>
      <w:r w:rsidRPr="006D5BD0">
        <w:t xml:space="preserve"> West Victoria Primary Health Network Dashboard</w:t>
      </w:r>
    </w:p>
  </w:footnote>
  <w:footnote w:id="22">
    <w:p w14:paraId="1588E975" w14:textId="77777777" w:rsidR="001C2879" w:rsidRPr="006D5BD0" w:rsidRDefault="001C2879" w:rsidP="001C2879">
      <w:pPr>
        <w:pStyle w:val="FootnoteText"/>
      </w:pPr>
      <w:r w:rsidRPr="006D5BD0">
        <w:rPr>
          <w:rStyle w:val="FootnoteReference"/>
        </w:rPr>
        <w:footnoteRef/>
      </w:r>
      <w:r w:rsidRPr="006D5BD0">
        <w:t xml:space="preserve"> VPHS</w:t>
      </w:r>
    </w:p>
  </w:footnote>
  <w:footnote w:id="23">
    <w:p w14:paraId="4070EACC" w14:textId="77777777" w:rsidR="001C2879" w:rsidRPr="006D5BD0" w:rsidRDefault="001C2879" w:rsidP="001C2879">
      <w:pPr>
        <w:pStyle w:val="FootnoteText"/>
      </w:pPr>
      <w:r w:rsidRPr="006D5BD0">
        <w:rPr>
          <w:rStyle w:val="FootnoteReference"/>
        </w:rPr>
        <w:footnoteRef/>
      </w:r>
      <w:r w:rsidRPr="006D5BD0">
        <w:t xml:space="preserve"> Cancer Council</w:t>
      </w:r>
    </w:p>
  </w:footnote>
  <w:footnote w:id="24">
    <w:p w14:paraId="46EC5DEA" w14:textId="77777777" w:rsidR="001C2879" w:rsidRPr="006D5BD0" w:rsidRDefault="001C2879" w:rsidP="001C2879">
      <w:pPr>
        <w:pStyle w:val="FootnoteText"/>
      </w:pPr>
      <w:r w:rsidRPr="006D5BD0">
        <w:rPr>
          <w:rStyle w:val="FootnoteReference"/>
        </w:rPr>
        <w:footnoteRef/>
      </w:r>
      <w:r w:rsidRPr="006D5BD0">
        <w:t xml:space="preserve"> Cancer Council</w:t>
      </w:r>
    </w:p>
  </w:footnote>
  <w:footnote w:id="25">
    <w:p w14:paraId="74DBB09F" w14:textId="77777777" w:rsidR="001C2879" w:rsidRPr="006D5BD0" w:rsidRDefault="001C2879" w:rsidP="001C2879">
      <w:pPr>
        <w:pStyle w:val="FootnoteText"/>
      </w:pPr>
      <w:r w:rsidRPr="006D5BD0">
        <w:rPr>
          <w:rStyle w:val="FootnoteReference"/>
        </w:rPr>
        <w:footnoteRef/>
      </w:r>
      <w:r w:rsidRPr="006D5BD0">
        <w:t xml:space="preserve"> 2021 Census</w:t>
      </w:r>
    </w:p>
  </w:footnote>
  <w:footnote w:id="26">
    <w:p w14:paraId="2B13C311" w14:textId="77777777" w:rsidR="001C2879" w:rsidRPr="006D5BD0" w:rsidRDefault="001C2879" w:rsidP="001C2879">
      <w:pPr>
        <w:pStyle w:val="FootnoteText"/>
      </w:pPr>
      <w:r w:rsidRPr="006D5BD0">
        <w:rPr>
          <w:rStyle w:val="FootnoteReference"/>
        </w:rPr>
        <w:footnoteRef/>
      </w:r>
      <w:r w:rsidRPr="006D5BD0">
        <w:t xml:space="preserve"> 2021 Census</w:t>
      </w:r>
    </w:p>
  </w:footnote>
  <w:footnote w:id="27">
    <w:p w14:paraId="302F2E08" w14:textId="77777777" w:rsidR="001C2879" w:rsidRPr="006D5BD0" w:rsidRDefault="001C2879" w:rsidP="001C2879">
      <w:pPr>
        <w:pStyle w:val="FootnoteText"/>
      </w:pPr>
      <w:r w:rsidRPr="006D5BD0">
        <w:rPr>
          <w:rStyle w:val="FootnoteReference"/>
        </w:rPr>
        <w:footnoteRef/>
      </w:r>
      <w:r w:rsidRPr="006D5BD0">
        <w:t xml:space="preserve"> VPHS 2017, GPHU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EB72" w14:textId="77777777" w:rsidR="00E610BC" w:rsidRPr="006D5BD0" w:rsidRDefault="00F31218">
    <w:pPr>
      <w:pStyle w:val="Header"/>
    </w:pPr>
    <w:r w:rsidRPr="006D5BD0">
      <w:rPr>
        <w:noProof/>
      </w:rPr>
      <w:drawing>
        <wp:anchor distT="0" distB="0" distL="114300" distR="114300" simplePos="0" relativeHeight="251658241" behindDoc="1" locked="0" layoutInCell="1" allowOverlap="1" wp14:anchorId="2295BBE0" wp14:editId="7D3C3E57">
          <wp:simplePos x="0" y="0"/>
          <wp:positionH relativeFrom="column">
            <wp:posOffset>-899795</wp:posOffset>
          </wp:positionH>
          <wp:positionV relativeFrom="paragraph">
            <wp:posOffset>-450850</wp:posOffset>
          </wp:positionV>
          <wp:extent cx="10692000" cy="1438073"/>
          <wp:effectExtent l="0" t="0" r="0" b="0"/>
          <wp:wrapNone/>
          <wp:docPr id="6956978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97829"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0692000" cy="143807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47AA" w14:textId="77777777" w:rsidR="00C5272A" w:rsidRDefault="00C5272A">
    <w:pPr>
      <w:pStyle w:val="Header"/>
    </w:pPr>
    <w:r>
      <w:rPr>
        <w:noProof/>
      </w:rPr>
      <w:drawing>
        <wp:anchor distT="0" distB="0" distL="114300" distR="114300" simplePos="0" relativeHeight="251658240" behindDoc="1" locked="0" layoutInCell="1" allowOverlap="1" wp14:anchorId="11D836AE" wp14:editId="4AE7CA42">
          <wp:simplePos x="0" y="0"/>
          <wp:positionH relativeFrom="column">
            <wp:posOffset>-902335</wp:posOffset>
          </wp:positionH>
          <wp:positionV relativeFrom="paragraph">
            <wp:posOffset>-450215</wp:posOffset>
          </wp:positionV>
          <wp:extent cx="7559052" cy="1440000"/>
          <wp:effectExtent l="0" t="0" r="3810" b="8255"/>
          <wp:wrapNone/>
          <wp:docPr id="8541253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25361"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9052" cy="144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E300" w14:textId="77777777" w:rsidR="009B5889" w:rsidRDefault="009224BF">
    <w:pPr>
      <w:pStyle w:val="Header"/>
    </w:pPr>
    <w:r w:rsidRPr="006D5BD0">
      <w:rPr>
        <w:noProof/>
      </w:rPr>
      <w:drawing>
        <wp:anchor distT="0" distB="0" distL="114300" distR="114300" simplePos="0" relativeHeight="251658242" behindDoc="1" locked="0" layoutInCell="1" allowOverlap="1" wp14:anchorId="5FBD2EF8" wp14:editId="375BDBD4">
          <wp:simplePos x="0" y="0"/>
          <wp:positionH relativeFrom="column">
            <wp:posOffset>-898525</wp:posOffset>
          </wp:positionH>
          <wp:positionV relativeFrom="paragraph">
            <wp:posOffset>-448310</wp:posOffset>
          </wp:positionV>
          <wp:extent cx="10692000" cy="1438073"/>
          <wp:effectExtent l="0" t="0" r="0" b="0"/>
          <wp:wrapNone/>
          <wp:docPr id="8215929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1001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0692000" cy="1438073"/>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E945" w14:textId="77777777" w:rsidR="009B5889" w:rsidRDefault="00474224">
    <w:pPr>
      <w:pStyle w:val="Header"/>
    </w:pPr>
    <w:r>
      <w:rPr>
        <w:noProof/>
      </w:rPr>
      <w:drawing>
        <wp:anchor distT="0" distB="0" distL="114300" distR="114300" simplePos="0" relativeHeight="251658243" behindDoc="1" locked="0" layoutInCell="1" allowOverlap="1" wp14:anchorId="5152FD64" wp14:editId="5079576A">
          <wp:simplePos x="0" y="0"/>
          <wp:positionH relativeFrom="column">
            <wp:posOffset>-898525</wp:posOffset>
          </wp:positionH>
          <wp:positionV relativeFrom="paragraph">
            <wp:posOffset>-445135</wp:posOffset>
          </wp:positionV>
          <wp:extent cx="10706328" cy="1440000"/>
          <wp:effectExtent l="0" t="0" r="0" b="8255"/>
          <wp:wrapNone/>
          <wp:docPr id="900086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617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706328" cy="14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5131"/>
    <w:multiLevelType w:val="hybridMultilevel"/>
    <w:tmpl w:val="DC8A2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77048C"/>
    <w:multiLevelType w:val="hybridMultilevel"/>
    <w:tmpl w:val="A5808A8E"/>
    <w:lvl w:ilvl="0" w:tplc="D7E653DE">
      <w:start w:val="1"/>
      <w:numFmt w:val="bullet"/>
      <w:pStyle w:val="HSC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A0404B"/>
    <w:multiLevelType w:val="hybridMultilevel"/>
    <w:tmpl w:val="80C47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AF7F4D"/>
    <w:multiLevelType w:val="hybridMultilevel"/>
    <w:tmpl w:val="1974D0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F2E2E4D"/>
    <w:multiLevelType w:val="hybridMultilevel"/>
    <w:tmpl w:val="889071C0"/>
    <w:lvl w:ilvl="0" w:tplc="7D3E2004">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9078B5"/>
    <w:multiLevelType w:val="hybridMultilevel"/>
    <w:tmpl w:val="F94A4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0E477D"/>
    <w:multiLevelType w:val="hybridMultilevel"/>
    <w:tmpl w:val="9B9ADCCE"/>
    <w:lvl w:ilvl="0" w:tplc="BA26EE88">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BF30AC8"/>
    <w:multiLevelType w:val="hybridMultilevel"/>
    <w:tmpl w:val="6212C4DA"/>
    <w:lvl w:ilvl="0" w:tplc="41943AA0">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17F739E"/>
    <w:multiLevelType w:val="hybridMultilevel"/>
    <w:tmpl w:val="D930AA98"/>
    <w:lvl w:ilvl="0" w:tplc="E60C212C">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2C4223F"/>
    <w:multiLevelType w:val="hybridMultilevel"/>
    <w:tmpl w:val="13C84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EB43ED"/>
    <w:multiLevelType w:val="hybridMultilevel"/>
    <w:tmpl w:val="B8C4B640"/>
    <w:lvl w:ilvl="0" w:tplc="ABA8F0D4">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45179F"/>
    <w:multiLevelType w:val="hybridMultilevel"/>
    <w:tmpl w:val="D946F46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51073A80"/>
    <w:multiLevelType w:val="hybridMultilevel"/>
    <w:tmpl w:val="0B948B70"/>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3" w15:restartNumberingAfterBreak="0">
    <w:nsid w:val="51197D10"/>
    <w:multiLevelType w:val="hybridMultilevel"/>
    <w:tmpl w:val="BE60FDE6"/>
    <w:lvl w:ilvl="0" w:tplc="5906C46A">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77A3435"/>
    <w:multiLevelType w:val="hybridMultilevel"/>
    <w:tmpl w:val="0950A0CC"/>
    <w:lvl w:ilvl="0" w:tplc="7D3E2004">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B423AE1"/>
    <w:multiLevelType w:val="hybridMultilevel"/>
    <w:tmpl w:val="2BA23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39C2D27"/>
    <w:multiLevelType w:val="hybridMultilevel"/>
    <w:tmpl w:val="55C6DE58"/>
    <w:lvl w:ilvl="0" w:tplc="0C090001">
      <w:start w:val="1"/>
      <w:numFmt w:val="bullet"/>
      <w:lvlText w:val=""/>
      <w:lvlJc w:val="left"/>
      <w:pPr>
        <w:ind w:left="720" w:hanging="360"/>
      </w:pPr>
      <w:rPr>
        <w:rFonts w:ascii="Symbol" w:hAnsi="Symbol" w:hint="default"/>
      </w:r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7B285F"/>
    <w:multiLevelType w:val="hybridMultilevel"/>
    <w:tmpl w:val="7EDEA1D6"/>
    <w:lvl w:ilvl="0" w:tplc="0C09000F">
      <w:start w:val="1"/>
      <w:numFmt w:val="decimal"/>
      <w:lvlText w:val="%1."/>
      <w:lvlJc w:val="left"/>
      <w:pPr>
        <w:ind w:left="720" w:hanging="360"/>
      </w:p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C02557D"/>
    <w:multiLevelType w:val="hybridMultilevel"/>
    <w:tmpl w:val="143EF3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B321B8"/>
    <w:multiLevelType w:val="hybridMultilevel"/>
    <w:tmpl w:val="CEC60E2C"/>
    <w:lvl w:ilvl="0" w:tplc="9304ADB6">
      <w:start w:val="1"/>
      <w:numFmt w:val="decimal"/>
      <w:lvlText w:val="%1."/>
      <w:lvlJc w:val="left"/>
      <w:pPr>
        <w:ind w:left="360" w:hanging="360"/>
      </w:pPr>
      <w:rPr>
        <w:rFonts w:hint="default"/>
        <w:b/>
        <w:color w:val="60606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7AE86438"/>
    <w:multiLevelType w:val="hybridMultilevel"/>
    <w:tmpl w:val="F5BCBCBC"/>
    <w:lvl w:ilvl="0" w:tplc="28268864">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BE01280"/>
    <w:multiLevelType w:val="hybridMultilevel"/>
    <w:tmpl w:val="244A951E"/>
    <w:lvl w:ilvl="0" w:tplc="C10EA878">
      <w:start w:val="1"/>
      <w:numFmt w:val="decimal"/>
      <w:lvlText w:val="%1."/>
      <w:lvlJc w:val="left"/>
      <w:pPr>
        <w:ind w:left="360" w:hanging="360"/>
      </w:pPr>
      <w:rPr>
        <w:rFonts w:hint="default"/>
        <w:b/>
        <w:color w:val="606060"/>
        <w:sz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D323511"/>
    <w:multiLevelType w:val="hybridMultilevel"/>
    <w:tmpl w:val="D3641AA2"/>
    <w:lvl w:ilvl="0" w:tplc="CB504136">
      <w:start w:val="1"/>
      <w:numFmt w:val="decimal"/>
      <w:lvlText w:val="%1."/>
      <w:lvlJc w:val="left"/>
      <w:pPr>
        <w:ind w:left="720" w:hanging="360"/>
      </w:pPr>
      <w:rPr>
        <w:rFonts w:hint="default"/>
        <w:b/>
        <w:color w:val="606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E51E2B"/>
    <w:multiLevelType w:val="hybridMultilevel"/>
    <w:tmpl w:val="43FED206"/>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6094163">
    <w:abstractNumId w:val="1"/>
  </w:num>
  <w:num w:numId="2" w16cid:durableId="1770007518">
    <w:abstractNumId w:val="19"/>
  </w:num>
  <w:num w:numId="3" w16cid:durableId="351958149">
    <w:abstractNumId w:val="17"/>
  </w:num>
  <w:num w:numId="4" w16cid:durableId="268049664">
    <w:abstractNumId w:val="11"/>
  </w:num>
  <w:num w:numId="5" w16cid:durableId="1497916197">
    <w:abstractNumId w:val="12"/>
  </w:num>
  <w:num w:numId="6" w16cid:durableId="220285979">
    <w:abstractNumId w:val="15"/>
  </w:num>
  <w:num w:numId="7" w16cid:durableId="1901400135">
    <w:abstractNumId w:val="16"/>
  </w:num>
  <w:num w:numId="8" w16cid:durableId="391999149">
    <w:abstractNumId w:val="24"/>
  </w:num>
  <w:num w:numId="9" w16cid:durableId="1198934784">
    <w:abstractNumId w:val="22"/>
  </w:num>
  <w:num w:numId="10" w16cid:durableId="1544905603">
    <w:abstractNumId w:val="18"/>
  </w:num>
  <w:num w:numId="11" w16cid:durableId="1454590038">
    <w:abstractNumId w:val="20"/>
  </w:num>
  <w:num w:numId="12" w16cid:durableId="1241283723">
    <w:abstractNumId w:val="3"/>
  </w:num>
  <w:num w:numId="13" w16cid:durableId="813302545">
    <w:abstractNumId w:val="10"/>
  </w:num>
  <w:num w:numId="14" w16cid:durableId="1706564249">
    <w:abstractNumId w:val="0"/>
  </w:num>
  <w:num w:numId="15" w16cid:durableId="809247176">
    <w:abstractNumId w:val="13"/>
  </w:num>
  <w:num w:numId="16" w16cid:durableId="638070614">
    <w:abstractNumId w:val="7"/>
  </w:num>
  <w:num w:numId="17" w16cid:durableId="102462588">
    <w:abstractNumId w:val="2"/>
  </w:num>
  <w:num w:numId="18" w16cid:durableId="386999747">
    <w:abstractNumId w:val="6"/>
  </w:num>
  <w:num w:numId="19" w16cid:durableId="1806314111">
    <w:abstractNumId w:val="21"/>
  </w:num>
  <w:num w:numId="20" w16cid:durableId="557060289">
    <w:abstractNumId w:val="8"/>
  </w:num>
  <w:num w:numId="21" w16cid:durableId="510029976">
    <w:abstractNumId w:val="9"/>
  </w:num>
  <w:num w:numId="22" w16cid:durableId="1257832690">
    <w:abstractNumId w:val="23"/>
  </w:num>
  <w:num w:numId="23" w16cid:durableId="109209221">
    <w:abstractNumId w:val="14"/>
  </w:num>
  <w:num w:numId="24" w16cid:durableId="126702545">
    <w:abstractNumId w:val="4"/>
  </w:num>
  <w:num w:numId="25" w16cid:durableId="1283802090">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o:colormru v:ext="edit" colors="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0D"/>
    <w:rsid w:val="0000007C"/>
    <w:rsid w:val="0000036B"/>
    <w:rsid w:val="000011AD"/>
    <w:rsid w:val="00001503"/>
    <w:rsid w:val="0000257F"/>
    <w:rsid w:val="00002EA8"/>
    <w:rsid w:val="0000387F"/>
    <w:rsid w:val="00003ADE"/>
    <w:rsid w:val="000045F2"/>
    <w:rsid w:val="00005001"/>
    <w:rsid w:val="000063CF"/>
    <w:rsid w:val="00006F30"/>
    <w:rsid w:val="00007295"/>
    <w:rsid w:val="00007937"/>
    <w:rsid w:val="0000796B"/>
    <w:rsid w:val="000108FE"/>
    <w:rsid w:val="00010987"/>
    <w:rsid w:val="00011396"/>
    <w:rsid w:val="00011BEE"/>
    <w:rsid w:val="00011EF1"/>
    <w:rsid w:val="00013596"/>
    <w:rsid w:val="000136A0"/>
    <w:rsid w:val="00014053"/>
    <w:rsid w:val="00014B8A"/>
    <w:rsid w:val="000151FB"/>
    <w:rsid w:val="000165E0"/>
    <w:rsid w:val="0001668D"/>
    <w:rsid w:val="000174DA"/>
    <w:rsid w:val="00017920"/>
    <w:rsid w:val="000179ED"/>
    <w:rsid w:val="00020A65"/>
    <w:rsid w:val="0002157A"/>
    <w:rsid w:val="000215B5"/>
    <w:rsid w:val="00022C5B"/>
    <w:rsid w:val="00023228"/>
    <w:rsid w:val="00023557"/>
    <w:rsid w:val="0002373F"/>
    <w:rsid w:val="00024726"/>
    <w:rsid w:val="000255A6"/>
    <w:rsid w:val="00025C84"/>
    <w:rsid w:val="00025EBD"/>
    <w:rsid w:val="000263F1"/>
    <w:rsid w:val="00026622"/>
    <w:rsid w:val="0002687A"/>
    <w:rsid w:val="000276D7"/>
    <w:rsid w:val="000306C0"/>
    <w:rsid w:val="00030C5C"/>
    <w:rsid w:val="00030E06"/>
    <w:rsid w:val="00031A71"/>
    <w:rsid w:val="00031B2B"/>
    <w:rsid w:val="00033F3A"/>
    <w:rsid w:val="00033FC8"/>
    <w:rsid w:val="00034534"/>
    <w:rsid w:val="00036C49"/>
    <w:rsid w:val="00040F0A"/>
    <w:rsid w:val="00040FED"/>
    <w:rsid w:val="000424E5"/>
    <w:rsid w:val="00042B7A"/>
    <w:rsid w:val="00043F14"/>
    <w:rsid w:val="0004513B"/>
    <w:rsid w:val="00045C21"/>
    <w:rsid w:val="000461DC"/>
    <w:rsid w:val="000506CD"/>
    <w:rsid w:val="00051F1E"/>
    <w:rsid w:val="000540EF"/>
    <w:rsid w:val="0005500A"/>
    <w:rsid w:val="0005623A"/>
    <w:rsid w:val="00056C1D"/>
    <w:rsid w:val="00057622"/>
    <w:rsid w:val="00060879"/>
    <w:rsid w:val="00061962"/>
    <w:rsid w:val="00061975"/>
    <w:rsid w:val="000639D6"/>
    <w:rsid w:val="00063C07"/>
    <w:rsid w:val="0006433C"/>
    <w:rsid w:val="000645E5"/>
    <w:rsid w:val="00066B19"/>
    <w:rsid w:val="00066DA4"/>
    <w:rsid w:val="00066E39"/>
    <w:rsid w:val="000670EF"/>
    <w:rsid w:val="0006776A"/>
    <w:rsid w:val="00067782"/>
    <w:rsid w:val="000718DC"/>
    <w:rsid w:val="0007211B"/>
    <w:rsid w:val="0007272E"/>
    <w:rsid w:val="00072C3E"/>
    <w:rsid w:val="00072C3F"/>
    <w:rsid w:val="00072FAE"/>
    <w:rsid w:val="000730E5"/>
    <w:rsid w:val="00073809"/>
    <w:rsid w:val="00076254"/>
    <w:rsid w:val="0007708D"/>
    <w:rsid w:val="00077147"/>
    <w:rsid w:val="00077283"/>
    <w:rsid w:val="000779E9"/>
    <w:rsid w:val="00077D2E"/>
    <w:rsid w:val="00077E2E"/>
    <w:rsid w:val="00081226"/>
    <w:rsid w:val="000819EB"/>
    <w:rsid w:val="00081F52"/>
    <w:rsid w:val="00082B2F"/>
    <w:rsid w:val="000830C0"/>
    <w:rsid w:val="00083CB1"/>
    <w:rsid w:val="00085200"/>
    <w:rsid w:val="00086605"/>
    <w:rsid w:val="000867D6"/>
    <w:rsid w:val="00087422"/>
    <w:rsid w:val="000874FC"/>
    <w:rsid w:val="00090C6B"/>
    <w:rsid w:val="00090D62"/>
    <w:rsid w:val="00090DE4"/>
    <w:rsid w:val="00090E1D"/>
    <w:rsid w:val="000918BB"/>
    <w:rsid w:val="000920DE"/>
    <w:rsid w:val="0009257D"/>
    <w:rsid w:val="000941F6"/>
    <w:rsid w:val="00094586"/>
    <w:rsid w:val="0009532B"/>
    <w:rsid w:val="0009639E"/>
    <w:rsid w:val="00096A9C"/>
    <w:rsid w:val="00096DEA"/>
    <w:rsid w:val="000A0A1C"/>
    <w:rsid w:val="000A0D6F"/>
    <w:rsid w:val="000A2523"/>
    <w:rsid w:val="000A2DA7"/>
    <w:rsid w:val="000A3082"/>
    <w:rsid w:val="000A34E5"/>
    <w:rsid w:val="000A4B08"/>
    <w:rsid w:val="000A5B28"/>
    <w:rsid w:val="000A6457"/>
    <w:rsid w:val="000B0085"/>
    <w:rsid w:val="000B17FE"/>
    <w:rsid w:val="000B1D3F"/>
    <w:rsid w:val="000B2661"/>
    <w:rsid w:val="000B2AA3"/>
    <w:rsid w:val="000B2EA0"/>
    <w:rsid w:val="000B436D"/>
    <w:rsid w:val="000B48C7"/>
    <w:rsid w:val="000B49B1"/>
    <w:rsid w:val="000B53E8"/>
    <w:rsid w:val="000B6471"/>
    <w:rsid w:val="000B6F6B"/>
    <w:rsid w:val="000B731D"/>
    <w:rsid w:val="000B7745"/>
    <w:rsid w:val="000C09CB"/>
    <w:rsid w:val="000C17A3"/>
    <w:rsid w:val="000C1D68"/>
    <w:rsid w:val="000C2093"/>
    <w:rsid w:val="000C236F"/>
    <w:rsid w:val="000C2A7F"/>
    <w:rsid w:val="000C2D8E"/>
    <w:rsid w:val="000C33EB"/>
    <w:rsid w:val="000C35A2"/>
    <w:rsid w:val="000C3C52"/>
    <w:rsid w:val="000C467D"/>
    <w:rsid w:val="000C4B7A"/>
    <w:rsid w:val="000C4FEF"/>
    <w:rsid w:val="000C5F17"/>
    <w:rsid w:val="000C63B7"/>
    <w:rsid w:val="000D0EDB"/>
    <w:rsid w:val="000D1BF7"/>
    <w:rsid w:val="000D32E5"/>
    <w:rsid w:val="000D3E94"/>
    <w:rsid w:val="000D4240"/>
    <w:rsid w:val="000D4B67"/>
    <w:rsid w:val="000D5145"/>
    <w:rsid w:val="000D6DFF"/>
    <w:rsid w:val="000D776B"/>
    <w:rsid w:val="000D7DAE"/>
    <w:rsid w:val="000E116D"/>
    <w:rsid w:val="000E1584"/>
    <w:rsid w:val="000E255A"/>
    <w:rsid w:val="000E46A6"/>
    <w:rsid w:val="000E64F8"/>
    <w:rsid w:val="000E6D61"/>
    <w:rsid w:val="000E7CEE"/>
    <w:rsid w:val="000F132B"/>
    <w:rsid w:val="000F15B5"/>
    <w:rsid w:val="000F2A89"/>
    <w:rsid w:val="000F2FD0"/>
    <w:rsid w:val="000F3291"/>
    <w:rsid w:val="000F3C45"/>
    <w:rsid w:val="000F3F29"/>
    <w:rsid w:val="000F59CC"/>
    <w:rsid w:val="000F5F51"/>
    <w:rsid w:val="000F6FCC"/>
    <w:rsid w:val="000F72E0"/>
    <w:rsid w:val="000F7F60"/>
    <w:rsid w:val="001000B9"/>
    <w:rsid w:val="001009C3"/>
    <w:rsid w:val="00100C7C"/>
    <w:rsid w:val="0010128C"/>
    <w:rsid w:val="0010145E"/>
    <w:rsid w:val="0010187A"/>
    <w:rsid w:val="001025F2"/>
    <w:rsid w:val="0010368A"/>
    <w:rsid w:val="0010387C"/>
    <w:rsid w:val="001038D9"/>
    <w:rsid w:val="001053E5"/>
    <w:rsid w:val="001053F6"/>
    <w:rsid w:val="001057D8"/>
    <w:rsid w:val="0010626C"/>
    <w:rsid w:val="00106540"/>
    <w:rsid w:val="00107891"/>
    <w:rsid w:val="00107A3B"/>
    <w:rsid w:val="00107F41"/>
    <w:rsid w:val="001118F0"/>
    <w:rsid w:val="0011262E"/>
    <w:rsid w:val="001126AC"/>
    <w:rsid w:val="0011675F"/>
    <w:rsid w:val="00120331"/>
    <w:rsid w:val="00125AB8"/>
    <w:rsid w:val="0012627D"/>
    <w:rsid w:val="001266AE"/>
    <w:rsid w:val="00126A06"/>
    <w:rsid w:val="00126C78"/>
    <w:rsid w:val="00127465"/>
    <w:rsid w:val="0012785A"/>
    <w:rsid w:val="001314DC"/>
    <w:rsid w:val="0013185F"/>
    <w:rsid w:val="0013202F"/>
    <w:rsid w:val="00132771"/>
    <w:rsid w:val="0013296C"/>
    <w:rsid w:val="00132A86"/>
    <w:rsid w:val="00134AF0"/>
    <w:rsid w:val="0013534B"/>
    <w:rsid w:val="001353FD"/>
    <w:rsid w:val="00136CA3"/>
    <w:rsid w:val="001409FB"/>
    <w:rsid w:val="00141A51"/>
    <w:rsid w:val="001430EF"/>
    <w:rsid w:val="00143F04"/>
    <w:rsid w:val="00143F6A"/>
    <w:rsid w:val="00144F12"/>
    <w:rsid w:val="001452EC"/>
    <w:rsid w:val="00145653"/>
    <w:rsid w:val="00146885"/>
    <w:rsid w:val="0014798F"/>
    <w:rsid w:val="001479F0"/>
    <w:rsid w:val="0015046E"/>
    <w:rsid w:val="00152064"/>
    <w:rsid w:val="0015405C"/>
    <w:rsid w:val="00154CA2"/>
    <w:rsid w:val="001551DA"/>
    <w:rsid w:val="00155EFD"/>
    <w:rsid w:val="00156B9D"/>
    <w:rsid w:val="00157034"/>
    <w:rsid w:val="0015776D"/>
    <w:rsid w:val="00162443"/>
    <w:rsid w:val="0016395C"/>
    <w:rsid w:val="00163A5C"/>
    <w:rsid w:val="00164B91"/>
    <w:rsid w:val="00165B7D"/>
    <w:rsid w:val="00166894"/>
    <w:rsid w:val="00166AAF"/>
    <w:rsid w:val="00166B5A"/>
    <w:rsid w:val="0016744B"/>
    <w:rsid w:val="00167C5F"/>
    <w:rsid w:val="00167D17"/>
    <w:rsid w:val="001705E8"/>
    <w:rsid w:val="00170942"/>
    <w:rsid w:val="00171350"/>
    <w:rsid w:val="00172D96"/>
    <w:rsid w:val="00172E94"/>
    <w:rsid w:val="00172F87"/>
    <w:rsid w:val="00173658"/>
    <w:rsid w:val="001753A0"/>
    <w:rsid w:val="001766B5"/>
    <w:rsid w:val="001778BF"/>
    <w:rsid w:val="0018021D"/>
    <w:rsid w:val="00180BF6"/>
    <w:rsid w:val="00180E7C"/>
    <w:rsid w:val="001813CD"/>
    <w:rsid w:val="00182202"/>
    <w:rsid w:val="00183090"/>
    <w:rsid w:val="00183141"/>
    <w:rsid w:val="001837ED"/>
    <w:rsid w:val="00186366"/>
    <w:rsid w:val="001864CC"/>
    <w:rsid w:val="001867EA"/>
    <w:rsid w:val="00187C75"/>
    <w:rsid w:val="00190838"/>
    <w:rsid w:val="00190F60"/>
    <w:rsid w:val="001916EE"/>
    <w:rsid w:val="00193556"/>
    <w:rsid w:val="00193AE8"/>
    <w:rsid w:val="00194A18"/>
    <w:rsid w:val="00194A36"/>
    <w:rsid w:val="00194C23"/>
    <w:rsid w:val="00194CAC"/>
    <w:rsid w:val="001955FC"/>
    <w:rsid w:val="0019670E"/>
    <w:rsid w:val="00196EA7"/>
    <w:rsid w:val="00197EA4"/>
    <w:rsid w:val="001A0026"/>
    <w:rsid w:val="001A13A1"/>
    <w:rsid w:val="001A19AE"/>
    <w:rsid w:val="001A2114"/>
    <w:rsid w:val="001A2240"/>
    <w:rsid w:val="001A3658"/>
    <w:rsid w:val="001A38C2"/>
    <w:rsid w:val="001A3D75"/>
    <w:rsid w:val="001A5BFC"/>
    <w:rsid w:val="001A5F2E"/>
    <w:rsid w:val="001A6C51"/>
    <w:rsid w:val="001A6DE1"/>
    <w:rsid w:val="001B0CE8"/>
    <w:rsid w:val="001B0FD2"/>
    <w:rsid w:val="001B138B"/>
    <w:rsid w:val="001B2829"/>
    <w:rsid w:val="001B2A0E"/>
    <w:rsid w:val="001B35C8"/>
    <w:rsid w:val="001B44E5"/>
    <w:rsid w:val="001B4F51"/>
    <w:rsid w:val="001B53E2"/>
    <w:rsid w:val="001B63DF"/>
    <w:rsid w:val="001B667C"/>
    <w:rsid w:val="001B709B"/>
    <w:rsid w:val="001B7681"/>
    <w:rsid w:val="001B7CAD"/>
    <w:rsid w:val="001C1304"/>
    <w:rsid w:val="001C14A8"/>
    <w:rsid w:val="001C23E2"/>
    <w:rsid w:val="001C2879"/>
    <w:rsid w:val="001C4596"/>
    <w:rsid w:val="001C50B0"/>
    <w:rsid w:val="001C563C"/>
    <w:rsid w:val="001C5C5F"/>
    <w:rsid w:val="001C635A"/>
    <w:rsid w:val="001C6EA3"/>
    <w:rsid w:val="001C7EA4"/>
    <w:rsid w:val="001D0139"/>
    <w:rsid w:val="001D07D3"/>
    <w:rsid w:val="001D1ABB"/>
    <w:rsid w:val="001D26ED"/>
    <w:rsid w:val="001D3046"/>
    <w:rsid w:val="001D31CA"/>
    <w:rsid w:val="001D53E5"/>
    <w:rsid w:val="001D698A"/>
    <w:rsid w:val="001D7EDB"/>
    <w:rsid w:val="001E1356"/>
    <w:rsid w:val="001E1BD6"/>
    <w:rsid w:val="001E1C48"/>
    <w:rsid w:val="001E4D32"/>
    <w:rsid w:val="001E522A"/>
    <w:rsid w:val="001E5606"/>
    <w:rsid w:val="001E6E14"/>
    <w:rsid w:val="001E7F0C"/>
    <w:rsid w:val="001F4135"/>
    <w:rsid w:val="001F456B"/>
    <w:rsid w:val="001F476B"/>
    <w:rsid w:val="001F55CF"/>
    <w:rsid w:val="001F55EC"/>
    <w:rsid w:val="001F6380"/>
    <w:rsid w:val="001F6B57"/>
    <w:rsid w:val="002006C7"/>
    <w:rsid w:val="00200B2A"/>
    <w:rsid w:val="002014F4"/>
    <w:rsid w:val="0020249E"/>
    <w:rsid w:val="00202B11"/>
    <w:rsid w:val="002036CD"/>
    <w:rsid w:val="0020450B"/>
    <w:rsid w:val="00204764"/>
    <w:rsid w:val="00206058"/>
    <w:rsid w:val="002067D6"/>
    <w:rsid w:val="00206EC3"/>
    <w:rsid w:val="00207151"/>
    <w:rsid w:val="0020788F"/>
    <w:rsid w:val="00211019"/>
    <w:rsid w:val="0021143F"/>
    <w:rsid w:val="00211DB7"/>
    <w:rsid w:val="00213B5C"/>
    <w:rsid w:val="00220314"/>
    <w:rsid w:val="002204AD"/>
    <w:rsid w:val="002224DD"/>
    <w:rsid w:val="00222C26"/>
    <w:rsid w:val="00223934"/>
    <w:rsid w:val="00223D25"/>
    <w:rsid w:val="0022445D"/>
    <w:rsid w:val="00224A5F"/>
    <w:rsid w:val="0022584B"/>
    <w:rsid w:val="00225CDC"/>
    <w:rsid w:val="00227CE6"/>
    <w:rsid w:val="00230477"/>
    <w:rsid w:val="00230DEC"/>
    <w:rsid w:val="002314D5"/>
    <w:rsid w:val="00231E58"/>
    <w:rsid w:val="002325D2"/>
    <w:rsid w:val="00233693"/>
    <w:rsid w:val="002352BC"/>
    <w:rsid w:val="0023613C"/>
    <w:rsid w:val="00236A9B"/>
    <w:rsid w:val="00236DB3"/>
    <w:rsid w:val="00236F30"/>
    <w:rsid w:val="00236FA4"/>
    <w:rsid w:val="00237212"/>
    <w:rsid w:val="002372AC"/>
    <w:rsid w:val="0023742E"/>
    <w:rsid w:val="00237C27"/>
    <w:rsid w:val="002405F4"/>
    <w:rsid w:val="00240647"/>
    <w:rsid w:val="00241211"/>
    <w:rsid w:val="002420F2"/>
    <w:rsid w:val="00242FB8"/>
    <w:rsid w:val="002432C7"/>
    <w:rsid w:val="002434CF"/>
    <w:rsid w:val="002436B4"/>
    <w:rsid w:val="00243AC9"/>
    <w:rsid w:val="00243BEC"/>
    <w:rsid w:val="00243DA7"/>
    <w:rsid w:val="0024474C"/>
    <w:rsid w:val="0024783E"/>
    <w:rsid w:val="00250227"/>
    <w:rsid w:val="002502A3"/>
    <w:rsid w:val="002505E2"/>
    <w:rsid w:val="00250FA5"/>
    <w:rsid w:val="00251991"/>
    <w:rsid w:val="00253422"/>
    <w:rsid w:val="002553CF"/>
    <w:rsid w:val="002557EF"/>
    <w:rsid w:val="00256830"/>
    <w:rsid w:val="00260DE2"/>
    <w:rsid w:val="00262431"/>
    <w:rsid w:val="00262D36"/>
    <w:rsid w:val="002633B9"/>
    <w:rsid w:val="00264460"/>
    <w:rsid w:val="00265308"/>
    <w:rsid w:val="002667D8"/>
    <w:rsid w:val="002674E7"/>
    <w:rsid w:val="00270565"/>
    <w:rsid w:val="00270F0D"/>
    <w:rsid w:val="002712A2"/>
    <w:rsid w:val="00271662"/>
    <w:rsid w:val="002719BA"/>
    <w:rsid w:val="00271A14"/>
    <w:rsid w:val="002725B2"/>
    <w:rsid w:val="002732A3"/>
    <w:rsid w:val="00275C01"/>
    <w:rsid w:val="002761D2"/>
    <w:rsid w:val="00277A09"/>
    <w:rsid w:val="00280D47"/>
    <w:rsid w:val="00281850"/>
    <w:rsid w:val="00282525"/>
    <w:rsid w:val="002826C3"/>
    <w:rsid w:val="0028284D"/>
    <w:rsid w:val="00282CAE"/>
    <w:rsid w:val="002833D2"/>
    <w:rsid w:val="00285A87"/>
    <w:rsid w:val="00285F9F"/>
    <w:rsid w:val="00286389"/>
    <w:rsid w:val="00287E59"/>
    <w:rsid w:val="002927C2"/>
    <w:rsid w:val="00292A2B"/>
    <w:rsid w:val="00292BD9"/>
    <w:rsid w:val="002940CD"/>
    <w:rsid w:val="002950C7"/>
    <w:rsid w:val="002951B0"/>
    <w:rsid w:val="002952E1"/>
    <w:rsid w:val="00295686"/>
    <w:rsid w:val="00296609"/>
    <w:rsid w:val="0029664D"/>
    <w:rsid w:val="00296D74"/>
    <w:rsid w:val="0029772C"/>
    <w:rsid w:val="00297A75"/>
    <w:rsid w:val="00297B5A"/>
    <w:rsid w:val="00297C2A"/>
    <w:rsid w:val="002A005B"/>
    <w:rsid w:val="002A0422"/>
    <w:rsid w:val="002A05C9"/>
    <w:rsid w:val="002A0ADA"/>
    <w:rsid w:val="002A0CC0"/>
    <w:rsid w:val="002A153D"/>
    <w:rsid w:val="002A265C"/>
    <w:rsid w:val="002A2898"/>
    <w:rsid w:val="002A2D73"/>
    <w:rsid w:val="002A3A66"/>
    <w:rsid w:val="002A459E"/>
    <w:rsid w:val="002A4B0C"/>
    <w:rsid w:val="002A5588"/>
    <w:rsid w:val="002A5868"/>
    <w:rsid w:val="002B0486"/>
    <w:rsid w:val="002B0741"/>
    <w:rsid w:val="002B134A"/>
    <w:rsid w:val="002B2039"/>
    <w:rsid w:val="002B2347"/>
    <w:rsid w:val="002B264D"/>
    <w:rsid w:val="002B33AF"/>
    <w:rsid w:val="002B4421"/>
    <w:rsid w:val="002B4D02"/>
    <w:rsid w:val="002B4EFB"/>
    <w:rsid w:val="002B4F97"/>
    <w:rsid w:val="002B513F"/>
    <w:rsid w:val="002B5B53"/>
    <w:rsid w:val="002B5DD7"/>
    <w:rsid w:val="002B6259"/>
    <w:rsid w:val="002B6DD5"/>
    <w:rsid w:val="002B764B"/>
    <w:rsid w:val="002C0BE1"/>
    <w:rsid w:val="002C30F0"/>
    <w:rsid w:val="002C3D10"/>
    <w:rsid w:val="002C3D43"/>
    <w:rsid w:val="002C3E5B"/>
    <w:rsid w:val="002C62D4"/>
    <w:rsid w:val="002C683F"/>
    <w:rsid w:val="002C6AD7"/>
    <w:rsid w:val="002C7977"/>
    <w:rsid w:val="002D0491"/>
    <w:rsid w:val="002D08A0"/>
    <w:rsid w:val="002D11DA"/>
    <w:rsid w:val="002D1CB1"/>
    <w:rsid w:val="002D1F38"/>
    <w:rsid w:val="002D3374"/>
    <w:rsid w:val="002D3D1B"/>
    <w:rsid w:val="002D401A"/>
    <w:rsid w:val="002D4BB8"/>
    <w:rsid w:val="002D5783"/>
    <w:rsid w:val="002D5C91"/>
    <w:rsid w:val="002D6C18"/>
    <w:rsid w:val="002D6CD3"/>
    <w:rsid w:val="002D70B8"/>
    <w:rsid w:val="002E0D1F"/>
    <w:rsid w:val="002E1BAF"/>
    <w:rsid w:val="002E1CF3"/>
    <w:rsid w:val="002E268A"/>
    <w:rsid w:val="002E2BEF"/>
    <w:rsid w:val="002E3904"/>
    <w:rsid w:val="002E4C2E"/>
    <w:rsid w:val="002E56EF"/>
    <w:rsid w:val="002E5F4C"/>
    <w:rsid w:val="002E62A2"/>
    <w:rsid w:val="002E631C"/>
    <w:rsid w:val="002E6C7E"/>
    <w:rsid w:val="002E6FDB"/>
    <w:rsid w:val="002E7CFC"/>
    <w:rsid w:val="002F20AC"/>
    <w:rsid w:val="002F25EA"/>
    <w:rsid w:val="002F43A0"/>
    <w:rsid w:val="002F50BA"/>
    <w:rsid w:val="002F6D7C"/>
    <w:rsid w:val="002F7D4A"/>
    <w:rsid w:val="00301093"/>
    <w:rsid w:val="003023F7"/>
    <w:rsid w:val="003025DC"/>
    <w:rsid w:val="00303076"/>
    <w:rsid w:val="00303427"/>
    <w:rsid w:val="0030384E"/>
    <w:rsid w:val="003040BB"/>
    <w:rsid w:val="00304390"/>
    <w:rsid w:val="00305D6F"/>
    <w:rsid w:val="00306EF8"/>
    <w:rsid w:val="00307D1D"/>
    <w:rsid w:val="00310151"/>
    <w:rsid w:val="00310A78"/>
    <w:rsid w:val="00310E98"/>
    <w:rsid w:val="00311648"/>
    <w:rsid w:val="00311D3D"/>
    <w:rsid w:val="00311F39"/>
    <w:rsid w:val="003157F1"/>
    <w:rsid w:val="00316B4A"/>
    <w:rsid w:val="00320B9E"/>
    <w:rsid w:val="00321376"/>
    <w:rsid w:val="00322438"/>
    <w:rsid w:val="00324DEC"/>
    <w:rsid w:val="00325C07"/>
    <w:rsid w:val="00327104"/>
    <w:rsid w:val="003277FC"/>
    <w:rsid w:val="00327B0A"/>
    <w:rsid w:val="00331354"/>
    <w:rsid w:val="00331FE6"/>
    <w:rsid w:val="003337BB"/>
    <w:rsid w:val="003347D1"/>
    <w:rsid w:val="003348CD"/>
    <w:rsid w:val="00334B92"/>
    <w:rsid w:val="00335ECA"/>
    <w:rsid w:val="003369B0"/>
    <w:rsid w:val="00337B23"/>
    <w:rsid w:val="00342540"/>
    <w:rsid w:val="003426EE"/>
    <w:rsid w:val="00342AAA"/>
    <w:rsid w:val="0034380A"/>
    <w:rsid w:val="003442D9"/>
    <w:rsid w:val="00344FCC"/>
    <w:rsid w:val="00345FF5"/>
    <w:rsid w:val="00347751"/>
    <w:rsid w:val="00350B98"/>
    <w:rsid w:val="0035105F"/>
    <w:rsid w:val="00351488"/>
    <w:rsid w:val="00351BE6"/>
    <w:rsid w:val="0035324D"/>
    <w:rsid w:val="00354026"/>
    <w:rsid w:val="0035416C"/>
    <w:rsid w:val="003546E0"/>
    <w:rsid w:val="00356078"/>
    <w:rsid w:val="00356536"/>
    <w:rsid w:val="0035661F"/>
    <w:rsid w:val="00356629"/>
    <w:rsid w:val="0035698D"/>
    <w:rsid w:val="00356D64"/>
    <w:rsid w:val="00357DDC"/>
    <w:rsid w:val="003605D3"/>
    <w:rsid w:val="00360B31"/>
    <w:rsid w:val="00360BFE"/>
    <w:rsid w:val="003623AE"/>
    <w:rsid w:val="00362798"/>
    <w:rsid w:val="00363520"/>
    <w:rsid w:val="0036473F"/>
    <w:rsid w:val="003649A8"/>
    <w:rsid w:val="00364CBF"/>
    <w:rsid w:val="00364F9E"/>
    <w:rsid w:val="00365855"/>
    <w:rsid w:val="0036678B"/>
    <w:rsid w:val="00366FF5"/>
    <w:rsid w:val="003670C9"/>
    <w:rsid w:val="0036769C"/>
    <w:rsid w:val="0037163E"/>
    <w:rsid w:val="00371D0E"/>
    <w:rsid w:val="00371EEB"/>
    <w:rsid w:val="0037297A"/>
    <w:rsid w:val="00372A0B"/>
    <w:rsid w:val="00373D87"/>
    <w:rsid w:val="00373EB6"/>
    <w:rsid w:val="00375701"/>
    <w:rsid w:val="003757D3"/>
    <w:rsid w:val="003774D9"/>
    <w:rsid w:val="00377D4F"/>
    <w:rsid w:val="0038097D"/>
    <w:rsid w:val="0038173D"/>
    <w:rsid w:val="00381B28"/>
    <w:rsid w:val="003823B8"/>
    <w:rsid w:val="00382971"/>
    <w:rsid w:val="00382ACC"/>
    <w:rsid w:val="00382EC1"/>
    <w:rsid w:val="00382F78"/>
    <w:rsid w:val="00383441"/>
    <w:rsid w:val="00383A40"/>
    <w:rsid w:val="00384155"/>
    <w:rsid w:val="00385F94"/>
    <w:rsid w:val="003860BC"/>
    <w:rsid w:val="0038674A"/>
    <w:rsid w:val="00386D24"/>
    <w:rsid w:val="00387063"/>
    <w:rsid w:val="00387F70"/>
    <w:rsid w:val="0039206C"/>
    <w:rsid w:val="00392358"/>
    <w:rsid w:val="00392517"/>
    <w:rsid w:val="00392721"/>
    <w:rsid w:val="00392A74"/>
    <w:rsid w:val="00393782"/>
    <w:rsid w:val="00396C5B"/>
    <w:rsid w:val="0039751A"/>
    <w:rsid w:val="003975C6"/>
    <w:rsid w:val="003976AE"/>
    <w:rsid w:val="00397B92"/>
    <w:rsid w:val="003A00F7"/>
    <w:rsid w:val="003A28FE"/>
    <w:rsid w:val="003A34BF"/>
    <w:rsid w:val="003A60A2"/>
    <w:rsid w:val="003A641B"/>
    <w:rsid w:val="003A7244"/>
    <w:rsid w:val="003A74D8"/>
    <w:rsid w:val="003B03F3"/>
    <w:rsid w:val="003B1D4F"/>
    <w:rsid w:val="003B2C63"/>
    <w:rsid w:val="003B3B56"/>
    <w:rsid w:val="003B3B92"/>
    <w:rsid w:val="003B42B4"/>
    <w:rsid w:val="003B49DF"/>
    <w:rsid w:val="003B51BD"/>
    <w:rsid w:val="003B5ABE"/>
    <w:rsid w:val="003B5D84"/>
    <w:rsid w:val="003B605E"/>
    <w:rsid w:val="003B63DE"/>
    <w:rsid w:val="003B7804"/>
    <w:rsid w:val="003C05C2"/>
    <w:rsid w:val="003C0A7A"/>
    <w:rsid w:val="003C0B6E"/>
    <w:rsid w:val="003C2719"/>
    <w:rsid w:val="003C2A63"/>
    <w:rsid w:val="003C2CA7"/>
    <w:rsid w:val="003C3BF5"/>
    <w:rsid w:val="003C3E32"/>
    <w:rsid w:val="003C4A54"/>
    <w:rsid w:val="003C5D90"/>
    <w:rsid w:val="003C5EDB"/>
    <w:rsid w:val="003C653A"/>
    <w:rsid w:val="003C6808"/>
    <w:rsid w:val="003C794A"/>
    <w:rsid w:val="003D0E6A"/>
    <w:rsid w:val="003D33A4"/>
    <w:rsid w:val="003D40F8"/>
    <w:rsid w:val="003D43E6"/>
    <w:rsid w:val="003D49CB"/>
    <w:rsid w:val="003D4FB4"/>
    <w:rsid w:val="003D5784"/>
    <w:rsid w:val="003D602C"/>
    <w:rsid w:val="003D6A82"/>
    <w:rsid w:val="003D7002"/>
    <w:rsid w:val="003E2921"/>
    <w:rsid w:val="003E3EB0"/>
    <w:rsid w:val="003E48E2"/>
    <w:rsid w:val="003E4908"/>
    <w:rsid w:val="003E5A5F"/>
    <w:rsid w:val="003E5BE1"/>
    <w:rsid w:val="003E5CB0"/>
    <w:rsid w:val="003E738A"/>
    <w:rsid w:val="003E7413"/>
    <w:rsid w:val="003E7D66"/>
    <w:rsid w:val="003F09C8"/>
    <w:rsid w:val="003F0DFF"/>
    <w:rsid w:val="003F132A"/>
    <w:rsid w:val="003F2255"/>
    <w:rsid w:val="003F2E80"/>
    <w:rsid w:val="003F2F93"/>
    <w:rsid w:val="003F2FA4"/>
    <w:rsid w:val="003F3E6A"/>
    <w:rsid w:val="003F5432"/>
    <w:rsid w:val="004002C7"/>
    <w:rsid w:val="00400DAC"/>
    <w:rsid w:val="00400EB8"/>
    <w:rsid w:val="0040122C"/>
    <w:rsid w:val="004018FB"/>
    <w:rsid w:val="00401E7A"/>
    <w:rsid w:val="00402908"/>
    <w:rsid w:val="00402994"/>
    <w:rsid w:val="00405407"/>
    <w:rsid w:val="00405E79"/>
    <w:rsid w:val="0040609B"/>
    <w:rsid w:val="00406232"/>
    <w:rsid w:val="004074C5"/>
    <w:rsid w:val="004104DF"/>
    <w:rsid w:val="004123F0"/>
    <w:rsid w:val="004124E9"/>
    <w:rsid w:val="00417259"/>
    <w:rsid w:val="00417345"/>
    <w:rsid w:val="00420042"/>
    <w:rsid w:val="004227A5"/>
    <w:rsid w:val="00423C26"/>
    <w:rsid w:val="00424EE9"/>
    <w:rsid w:val="004255D0"/>
    <w:rsid w:val="00426073"/>
    <w:rsid w:val="00426146"/>
    <w:rsid w:val="0042671B"/>
    <w:rsid w:val="0042708A"/>
    <w:rsid w:val="004276D1"/>
    <w:rsid w:val="00427E22"/>
    <w:rsid w:val="00430519"/>
    <w:rsid w:val="00430EDB"/>
    <w:rsid w:val="004319A3"/>
    <w:rsid w:val="00432773"/>
    <w:rsid w:val="00432A0C"/>
    <w:rsid w:val="00433568"/>
    <w:rsid w:val="00433B49"/>
    <w:rsid w:val="00433DDB"/>
    <w:rsid w:val="00434007"/>
    <w:rsid w:val="00434452"/>
    <w:rsid w:val="0043625D"/>
    <w:rsid w:val="0043792B"/>
    <w:rsid w:val="00440335"/>
    <w:rsid w:val="0044159B"/>
    <w:rsid w:val="004415FB"/>
    <w:rsid w:val="00441AB2"/>
    <w:rsid w:val="00441D3E"/>
    <w:rsid w:val="0044207A"/>
    <w:rsid w:val="00442BD8"/>
    <w:rsid w:val="00445A91"/>
    <w:rsid w:val="00450755"/>
    <w:rsid w:val="00450AAD"/>
    <w:rsid w:val="0045190B"/>
    <w:rsid w:val="00451F92"/>
    <w:rsid w:val="0045205B"/>
    <w:rsid w:val="00452849"/>
    <w:rsid w:val="0045350C"/>
    <w:rsid w:val="00453C13"/>
    <w:rsid w:val="0045481E"/>
    <w:rsid w:val="00454F89"/>
    <w:rsid w:val="004558A9"/>
    <w:rsid w:val="0045715A"/>
    <w:rsid w:val="00457E5C"/>
    <w:rsid w:val="004602A9"/>
    <w:rsid w:val="004611E5"/>
    <w:rsid w:val="004613D3"/>
    <w:rsid w:val="00461736"/>
    <w:rsid w:val="0046174A"/>
    <w:rsid w:val="00461967"/>
    <w:rsid w:val="0046224A"/>
    <w:rsid w:val="004629ED"/>
    <w:rsid w:val="00462F09"/>
    <w:rsid w:val="00464785"/>
    <w:rsid w:val="00465646"/>
    <w:rsid w:val="004657FE"/>
    <w:rsid w:val="00465D12"/>
    <w:rsid w:val="00465EC6"/>
    <w:rsid w:val="00471474"/>
    <w:rsid w:val="00472884"/>
    <w:rsid w:val="00473E25"/>
    <w:rsid w:val="00474216"/>
    <w:rsid w:val="00474224"/>
    <w:rsid w:val="00474530"/>
    <w:rsid w:val="004773B3"/>
    <w:rsid w:val="00477545"/>
    <w:rsid w:val="004778B1"/>
    <w:rsid w:val="0047797E"/>
    <w:rsid w:val="004817D5"/>
    <w:rsid w:val="004823C6"/>
    <w:rsid w:val="00482DFD"/>
    <w:rsid w:val="004831D2"/>
    <w:rsid w:val="00483BD7"/>
    <w:rsid w:val="00483CFC"/>
    <w:rsid w:val="00483F6E"/>
    <w:rsid w:val="0048416E"/>
    <w:rsid w:val="004842D6"/>
    <w:rsid w:val="00484BB2"/>
    <w:rsid w:val="004854E1"/>
    <w:rsid w:val="00485AF8"/>
    <w:rsid w:val="0048605D"/>
    <w:rsid w:val="00486D48"/>
    <w:rsid w:val="00487AF7"/>
    <w:rsid w:val="00487F48"/>
    <w:rsid w:val="00490975"/>
    <w:rsid w:val="004918D1"/>
    <w:rsid w:val="0049226A"/>
    <w:rsid w:val="00492ABB"/>
    <w:rsid w:val="0049383B"/>
    <w:rsid w:val="00494703"/>
    <w:rsid w:val="00494E20"/>
    <w:rsid w:val="00495914"/>
    <w:rsid w:val="00496186"/>
    <w:rsid w:val="00496DC8"/>
    <w:rsid w:val="004A3207"/>
    <w:rsid w:val="004A3453"/>
    <w:rsid w:val="004A4594"/>
    <w:rsid w:val="004A47A3"/>
    <w:rsid w:val="004A5D15"/>
    <w:rsid w:val="004A5F17"/>
    <w:rsid w:val="004A74F5"/>
    <w:rsid w:val="004A7D64"/>
    <w:rsid w:val="004B0C1C"/>
    <w:rsid w:val="004B189B"/>
    <w:rsid w:val="004B25A6"/>
    <w:rsid w:val="004B2BBB"/>
    <w:rsid w:val="004B2F8D"/>
    <w:rsid w:val="004B3609"/>
    <w:rsid w:val="004B3E9F"/>
    <w:rsid w:val="004B5192"/>
    <w:rsid w:val="004B5213"/>
    <w:rsid w:val="004B5280"/>
    <w:rsid w:val="004B6459"/>
    <w:rsid w:val="004B7376"/>
    <w:rsid w:val="004C249C"/>
    <w:rsid w:val="004C360B"/>
    <w:rsid w:val="004C4F8F"/>
    <w:rsid w:val="004C510B"/>
    <w:rsid w:val="004C64CD"/>
    <w:rsid w:val="004C6E4E"/>
    <w:rsid w:val="004D04E7"/>
    <w:rsid w:val="004D04EE"/>
    <w:rsid w:val="004D1A2B"/>
    <w:rsid w:val="004D204A"/>
    <w:rsid w:val="004D2D41"/>
    <w:rsid w:val="004D2FC2"/>
    <w:rsid w:val="004D3491"/>
    <w:rsid w:val="004D34B5"/>
    <w:rsid w:val="004D3D30"/>
    <w:rsid w:val="004D4191"/>
    <w:rsid w:val="004D458E"/>
    <w:rsid w:val="004D4D2C"/>
    <w:rsid w:val="004D5380"/>
    <w:rsid w:val="004D53B5"/>
    <w:rsid w:val="004D5EC8"/>
    <w:rsid w:val="004D6EB0"/>
    <w:rsid w:val="004D70BE"/>
    <w:rsid w:val="004E0882"/>
    <w:rsid w:val="004E0AA3"/>
    <w:rsid w:val="004E18C6"/>
    <w:rsid w:val="004E230E"/>
    <w:rsid w:val="004E2384"/>
    <w:rsid w:val="004E2943"/>
    <w:rsid w:val="004E2B7E"/>
    <w:rsid w:val="004E3ED3"/>
    <w:rsid w:val="004E4857"/>
    <w:rsid w:val="004E50B8"/>
    <w:rsid w:val="004E5520"/>
    <w:rsid w:val="004E5617"/>
    <w:rsid w:val="004E5CEA"/>
    <w:rsid w:val="004E5CF2"/>
    <w:rsid w:val="004E5E4A"/>
    <w:rsid w:val="004E64C4"/>
    <w:rsid w:val="004F0F16"/>
    <w:rsid w:val="004F3C56"/>
    <w:rsid w:val="004F4509"/>
    <w:rsid w:val="004F68B9"/>
    <w:rsid w:val="004F68D8"/>
    <w:rsid w:val="004F6A9B"/>
    <w:rsid w:val="004F759E"/>
    <w:rsid w:val="004F7986"/>
    <w:rsid w:val="005000D5"/>
    <w:rsid w:val="005004A5"/>
    <w:rsid w:val="005024BE"/>
    <w:rsid w:val="00502AFE"/>
    <w:rsid w:val="005033E2"/>
    <w:rsid w:val="00504701"/>
    <w:rsid w:val="005047BF"/>
    <w:rsid w:val="00504B99"/>
    <w:rsid w:val="00505083"/>
    <w:rsid w:val="00505BB3"/>
    <w:rsid w:val="00505DCC"/>
    <w:rsid w:val="00507F97"/>
    <w:rsid w:val="005106C4"/>
    <w:rsid w:val="005113B1"/>
    <w:rsid w:val="005123E8"/>
    <w:rsid w:val="005123FA"/>
    <w:rsid w:val="0051270D"/>
    <w:rsid w:val="00514BF2"/>
    <w:rsid w:val="00514D42"/>
    <w:rsid w:val="00515249"/>
    <w:rsid w:val="00515F46"/>
    <w:rsid w:val="00516C7B"/>
    <w:rsid w:val="00516FB6"/>
    <w:rsid w:val="00516FCC"/>
    <w:rsid w:val="00517B48"/>
    <w:rsid w:val="00517E9E"/>
    <w:rsid w:val="00520432"/>
    <w:rsid w:val="00521B54"/>
    <w:rsid w:val="00522633"/>
    <w:rsid w:val="00522DCB"/>
    <w:rsid w:val="00522E95"/>
    <w:rsid w:val="00523AF7"/>
    <w:rsid w:val="00523C0D"/>
    <w:rsid w:val="00524582"/>
    <w:rsid w:val="005249EC"/>
    <w:rsid w:val="00524C3C"/>
    <w:rsid w:val="0052618A"/>
    <w:rsid w:val="00527269"/>
    <w:rsid w:val="0052783C"/>
    <w:rsid w:val="00530582"/>
    <w:rsid w:val="00532799"/>
    <w:rsid w:val="00532949"/>
    <w:rsid w:val="00532DE4"/>
    <w:rsid w:val="00534994"/>
    <w:rsid w:val="005350F5"/>
    <w:rsid w:val="00535A43"/>
    <w:rsid w:val="00535F65"/>
    <w:rsid w:val="00537EAF"/>
    <w:rsid w:val="00540080"/>
    <w:rsid w:val="00540A63"/>
    <w:rsid w:val="00542A3B"/>
    <w:rsid w:val="00542B06"/>
    <w:rsid w:val="00544CB5"/>
    <w:rsid w:val="00545DA4"/>
    <w:rsid w:val="00545F90"/>
    <w:rsid w:val="00546054"/>
    <w:rsid w:val="00546BAB"/>
    <w:rsid w:val="005479BC"/>
    <w:rsid w:val="00547D92"/>
    <w:rsid w:val="00547D97"/>
    <w:rsid w:val="005507A5"/>
    <w:rsid w:val="005516A2"/>
    <w:rsid w:val="00554140"/>
    <w:rsid w:val="00554794"/>
    <w:rsid w:val="00554D6F"/>
    <w:rsid w:val="00555242"/>
    <w:rsid w:val="005567FF"/>
    <w:rsid w:val="005573D5"/>
    <w:rsid w:val="005606E1"/>
    <w:rsid w:val="005610A8"/>
    <w:rsid w:val="00561245"/>
    <w:rsid w:val="0056314D"/>
    <w:rsid w:val="005638D7"/>
    <w:rsid w:val="00563FEA"/>
    <w:rsid w:val="00564456"/>
    <w:rsid w:val="005648E1"/>
    <w:rsid w:val="00565194"/>
    <w:rsid w:val="005653BB"/>
    <w:rsid w:val="00565D09"/>
    <w:rsid w:val="00566853"/>
    <w:rsid w:val="00567097"/>
    <w:rsid w:val="00567FC9"/>
    <w:rsid w:val="00570439"/>
    <w:rsid w:val="0057129F"/>
    <w:rsid w:val="00571CE9"/>
    <w:rsid w:val="00571F87"/>
    <w:rsid w:val="005725E1"/>
    <w:rsid w:val="00573A1C"/>
    <w:rsid w:val="0057481C"/>
    <w:rsid w:val="005759FA"/>
    <w:rsid w:val="00577919"/>
    <w:rsid w:val="00577CC2"/>
    <w:rsid w:val="0058037E"/>
    <w:rsid w:val="005806E5"/>
    <w:rsid w:val="005811D4"/>
    <w:rsid w:val="00581715"/>
    <w:rsid w:val="00582221"/>
    <w:rsid w:val="00582BEA"/>
    <w:rsid w:val="00585178"/>
    <w:rsid w:val="00587ADF"/>
    <w:rsid w:val="0059067C"/>
    <w:rsid w:val="00590723"/>
    <w:rsid w:val="005907D5"/>
    <w:rsid w:val="00591F3D"/>
    <w:rsid w:val="00592171"/>
    <w:rsid w:val="00594469"/>
    <w:rsid w:val="00594AAF"/>
    <w:rsid w:val="00594C73"/>
    <w:rsid w:val="00595857"/>
    <w:rsid w:val="00595CEA"/>
    <w:rsid w:val="00596160"/>
    <w:rsid w:val="00596B04"/>
    <w:rsid w:val="00596CA8"/>
    <w:rsid w:val="00596CBD"/>
    <w:rsid w:val="005970FE"/>
    <w:rsid w:val="005A007A"/>
    <w:rsid w:val="005A0BB8"/>
    <w:rsid w:val="005A18E0"/>
    <w:rsid w:val="005A2088"/>
    <w:rsid w:val="005A26EC"/>
    <w:rsid w:val="005A3C49"/>
    <w:rsid w:val="005A4419"/>
    <w:rsid w:val="005A6F2B"/>
    <w:rsid w:val="005B0522"/>
    <w:rsid w:val="005B1190"/>
    <w:rsid w:val="005B1775"/>
    <w:rsid w:val="005B197B"/>
    <w:rsid w:val="005B2685"/>
    <w:rsid w:val="005B2CEC"/>
    <w:rsid w:val="005B3533"/>
    <w:rsid w:val="005B4554"/>
    <w:rsid w:val="005B472D"/>
    <w:rsid w:val="005B519E"/>
    <w:rsid w:val="005B5247"/>
    <w:rsid w:val="005B5BAE"/>
    <w:rsid w:val="005B60AB"/>
    <w:rsid w:val="005B6971"/>
    <w:rsid w:val="005B6D9B"/>
    <w:rsid w:val="005C08DE"/>
    <w:rsid w:val="005C168F"/>
    <w:rsid w:val="005C24E4"/>
    <w:rsid w:val="005C300F"/>
    <w:rsid w:val="005C44B3"/>
    <w:rsid w:val="005C4824"/>
    <w:rsid w:val="005C4972"/>
    <w:rsid w:val="005C4F71"/>
    <w:rsid w:val="005C4FD4"/>
    <w:rsid w:val="005C53BE"/>
    <w:rsid w:val="005C7621"/>
    <w:rsid w:val="005D07EF"/>
    <w:rsid w:val="005D0DCA"/>
    <w:rsid w:val="005D1590"/>
    <w:rsid w:val="005D1B79"/>
    <w:rsid w:val="005D20A1"/>
    <w:rsid w:val="005D22D9"/>
    <w:rsid w:val="005D4207"/>
    <w:rsid w:val="005D4F5B"/>
    <w:rsid w:val="005D542F"/>
    <w:rsid w:val="005D5745"/>
    <w:rsid w:val="005D6319"/>
    <w:rsid w:val="005D7033"/>
    <w:rsid w:val="005D70FA"/>
    <w:rsid w:val="005E004B"/>
    <w:rsid w:val="005E2615"/>
    <w:rsid w:val="005E2FC3"/>
    <w:rsid w:val="005E4D73"/>
    <w:rsid w:val="005E5A7B"/>
    <w:rsid w:val="005E685B"/>
    <w:rsid w:val="005E6C02"/>
    <w:rsid w:val="005E6EFB"/>
    <w:rsid w:val="005E783C"/>
    <w:rsid w:val="005E7FE0"/>
    <w:rsid w:val="005F163D"/>
    <w:rsid w:val="005F4B7C"/>
    <w:rsid w:val="005F6037"/>
    <w:rsid w:val="005F6B8A"/>
    <w:rsid w:val="005F707C"/>
    <w:rsid w:val="005F7B44"/>
    <w:rsid w:val="0060130A"/>
    <w:rsid w:val="00601678"/>
    <w:rsid w:val="00603C5F"/>
    <w:rsid w:val="00604F6B"/>
    <w:rsid w:val="00605322"/>
    <w:rsid w:val="00605851"/>
    <w:rsid w:val="00606185"/>
    <w:rsid w:val="006071F1"/>
    <w:rsid w:val="006074F9"/>
    <w:rsid w:val="00607833"/>
    <w:rsid w:val="006079FF"/>
    <w:rsid w:val="0061044A"/>
    <w:rsid w:val="00610BBE"/>
    <w:rsid w:val="00611162"/>
    <w:rsid w:val="006120D5"/>
    <w:rsid w:val="00614A6A"/>
    <w:rsid w:val="0061587C"/>
    <w:rsid w:val="00615F9D"/>
    <w:rsid w:val="00616FAF"/>
    <w:rsid w:val="00617117"/>
    <w:rsid w:val="0062069E"/>
    <w:rsid w:val="0062147A"/>
    <w:rsid w:val="0062171B"/>
    <w:rsid w:val="00621A39"/>
    <w:rsid w:val="0062288D"/>
    <w:rsid w:val="006229BC"/>
    <w:rsid w:val="00623A73"/>
    <w:rsid w:val="00623CB9"/>
    <w:rsid w:val="00624061"/>
    <w:rsid w:val="006240A4"/>
    <w:rsid w:val="00625299"/>
    <w:rsid w:val="0062615B"/>
    <w:rsid w:val="00626BC8"/>
    <w:rsid w:val="00627AEB"/>
    <w:rsid w:val="00632354"/>
    <w:rsid w:val="006325AA"/>
    <w:rsid w:val="00633448"/>
    <w:rsid w:val="006334EA"/>
    <w:rsid w:val="00633EFE"/>
    <w:rsid w:val="00634178"/>
    <w:rsid w:val="00635D5A"/>
    <w:rsid w:val="0063679B"/>
    <w:rsid w:val="00636928"/>
    <w:rsid w:val="00636E6E"/>
    <w:rsid w:val="00637934"/>
    <w:rsid w:val="006407CB"/>
    <w:rsid w:val="00640E8D"/>
    <w:rsid w:val="00641813"/>
    <w:rsid w:val="0064239F"/>
    <w:rsid w:val="00643711"/>
    <w:rsid w:val="00644B0E"/>
    <w:rsid w:val="00644D76"/>
    <w:rsid w:val="00644E2E"/>
    <w:rsid w:val="0064531A"/>
    <w:rsid w:val="006458CA"/>
    <w:rsid w:val="00645F15"/>
    <w:rsid w:val="006466F5"/>
    <w:rsid w:val="00647D22"/>
    <w:rsid w:val="006511CD"/>
    <w:rsid w:val="00651AE3"/>
    <w:rsid w:val="00651B56"/>
    <w:rsid w:val="00651D77"/>
    <w:rsid w:val="00652D2F"/>
    <w:rsid w:val="00653382"/>
    <w:rsid w:val="0065485F"/>
    <w:rsid w:val="00654BDB"/>
    <w:rsid w:val="006563C8"/>
    <w:rsid w:val="00656B84"/>
    <w:rsid w:val="00656BE6"/>
    <w:rsid w:val="0066041A"/>
    <w:rsid w:val="00660697"/>
    <w:rsid w:val="00661B4A"/>
    <w:rsid w:val="0066211D"/>
    <w:rsid w:val="00663279"/>
    <w:rsid w:val="006635B7"/>
    <w:rsid w:val="0066466A"/>
    <w:rsid w:val="006649CD"/>
    <w:rsid w:val="00664CE6"/>
    <w:rsid w:val="006658ED"/>
    <w:rsid w:val="00666031"/>
    <w:rsid w:val="00667543"/>
    <w:rsid w:val="006705CA"/>
    <w:rsid w:val="006708F9"/>
    <w:rsid w:val="006709E1"/>
    <w:rsid w:val="00671CFA"/>
    <w:rsid w:val="0067239B"/>
    <w:rsid w:val="00672586"/>
    <w:rsid w:val="00672D61"/>
    <w:rsid w:val="00673241"/>
    <w:rsid w:val="00673A3A"/>
    <w:rsid w:val="00673C77"/>
    <w:rsid w:val="0067553A"/>
    <w:rsid w:val="00675823"/>
    <w:rsid w:val="00676260"/>
    <w:rsid w:val="0067671F"/>
    <w:rsid w:val="00676871"/>
    <w:rsid w:val="00676A79"/>
    <w:rsid w:val="00676CC8"/>
    <w:rsid w:val="00677804"/>
    <w:rsid w:val="00680814"/>
    <w:rsid w:val="0068259A"/>
    <w:rsid w:val="006844DA"/>
    <w:rsid w:val="00684A1B"/>
    <w:rsid w:val="006857F7"/>
    <w:rsid w:val="00685871"/>
    <w:rsid w:val="00685CC7"/>
    <w:rsid w:val="0068670B"/>
    <w:rsid w:val="00686945"/>
    <w:rsid w:val="00686EA5"/>
    <w:rsid w:val="00687D1A"/>
    <w:rsid w:val="00687DE6"/>
    <w:rsid w:val="006910F0"/>
    <w:rsid w:val="00691D51"/>
    <w:rsid w:val="0069284C"/>
    <w:rsid w:val="00692A69"/>
    <w:rsid w:val="0069368B"/>
    <w:rsid w:val="00694D31"/>
    <w:rsid w:val="00695DBA"/>
    <w:rsid w:val="00696AB6"/>
    <w:rsid w:val="00696DBC"/>
    <w:rsid w:val="006A13DC"/>
    <w:rsid w:val="006A2694"/>
    <w:rsid w:val="006A2BE7"/>
    <w:rsid w:val="006A2DAE"/>
    <w:rsid w:val="006A34BA"/>
    <w:rsid w:val="006A45E7"/>
    <w:rsid w:val="006A546D"/>
    <w:rsid w:val="006A55EE"/>
    <w:rsid w:val="006A5B7F"/>
    <w:rsid w:val="006A61A7"/>
    <w:rsid w:val="006A634B"/>
    <w:rsid w:val="006A6640"/>
    <w:rsid w:val="006A6F46"/>
    <w:rsid w:val="006B0095"/>
    <w:rsid w:val="006B0948"/>
    <w:rsid w:val="006B160D"/>
    <w:rsid w:val="006B2AEA"/>
    <w:rsid w:val="006B5482"/>
    <w:rsid w:val="006B66DA"/>
    <w:rsid w:val="006B67A6"/>
    <w:rsid w:val="006B6B7F"/>
    <w:rsid w:val="006B7826"/>
    <w:rsid w:val="006B7E9A"/>
    <w:rsid w:val="006C0B37"/>
    <w:rsid w:val="006C17CE"/>
    <w:rsid w:val="006C1914"/>
    <w:rsid w:val="006C1AF4"/>
    <w:rsid w:val="006C275C"/>
    <w:rsid w:val="006C2A3D"/>
    <w:rsid w:val="006C3D3B"/>
    <w:rsid w:val="006C403B"/>
    <w:rsid w:val="006C4B4F"/>
    <w:rsid w:val="006C5866"/>
    <w:rsid w:val="006C7D4F"/>
    <w:rsid w:val="006C7FAF"/>
    <w:rsid w:val="006D0389"/>
    <w:rsid w:val="006D3683"/>
    <w:rsid w:val="006D37CB"/>
    <w:rsid w:val="006D3F45"/>
    <w:rsid w:val="006D536F"/>
    <w:rsid w:val="006D5BD0"/>
    <w:rsid w:val="006D5D1C"/>
    <w:rsid w:val="006D620C"/>
    <w:rsid w:val="006D663E"/>
    <w:rsid w:val="006D7EE5"/>
    <w:rsid w:val="006E0483"/>
    <w:rsid w:val="006E0728"/>
    <w:rsid w:val="006E18CA"/>
    <w:rsid w:val="006E2B44"/>
    <w:rsid w:val="006E3415"/>
    <w:rsid w:val="006E5930"/>
    <w:rsid w:val="006E60F4"/>
    <w:rsid w:val="006E63E9"/>
    <w:rsid w:val="006E698F"/>
    <w:rsid w:val="006E7925"/>
    <w:rsid w:val="006E7DE2"/>
    <w:rsid w:val="006F02F5"/>
    <w:rsid w:val="006F173E"/>
    <w:rsid w:val="006F1A72"/>
    <w:rsid w:val="006F292C"/>
    <w:rsid w:val="006F2B4E"/>
    <w:rsid w:val="006F36E1"/>
    <w:rsid w:val="006F3EA9"/>
    <w:rsid w:val="006F4260"/>
    <w:rsid w:val="006F5C2F"/>
    <w:rsid w:val="006F7510"/>
    <w:rsid w:val="006F7E00"/>
    <w:rsid w:val="006F7E25"/>
    <w:rsid w:val="00700DCF"/>
    <w:rsid w:val="007017B1"/>
    <w:rsid w:val="00701B23"/>
    <w:rsid w:val="007020C7"/>
    <w:rsid w:val="007023A6"/>
    <w:rsid w:val="0070253A"/>
    <w:rsid w:val="00703065"/>
    <w:rsid w:val="007039F1"/>
    <w:rsid w:val="0070408D"/>
    <w:rsid w:val="00704264"/>
    <w:rsid w:val="00704F01"/>
    <w:rsid w:val="0070564A"/>
    <w:rsid w:val="007064DC"/>
    <w:rsid w:val="007069B4"/>
    <w:rsid w:val="00706EC4"/>
    <w:rsid w:val="00710316"/>
    <w:rsid w:val="00711706"/>
    <w:rsid w:val="00711D22"/>
    <w:rsid w:val="007126A7"/>
    <w:rsid w:val="00712E45"/>
    <w:rsid w:val="00712EBD"/>
    <w:rsid w:val="00712FE7"/>
    <w:rsid w:val="007133F4"/>
    <w:rsid w:val="00713471"/>
    <w:rsid w:val="00713858"/>
    <w:rsid w:val="00714667"/>
    <w:rsid w:val="007165C1"/>
    <w:rsid w:val="00717DFE"/>
    <w:rsid w:val="0072177E"/>
    <w:rsid w:val="00723771"/>
    <w:rsid w:val="007305D4"/>
    <w:rsid w:val="00730617"/>
    <w:rsid w:val="007310A3"/>
    <w:rsid w:val="00731BE4"/>
    <w:rsid w:val="00733504"/>
    <w:rsid w:val="00734492"/>
    <w:rsid w:val="00734B92"/>
    <w:rsid w:val="00735463"/>
    <w:rsid w:val="00736815"/>
    <w:rsid w:val="00736985"/>
    <w:rsid w:val="007378D1"/>
    <w:rsid w:val="00737E50"/>
    <w:rsid w:val="007407B5"/>
    <w:rsid w:val="00740CC2"/>
    <w:rsid w:val="007416CB"/>
    <w:rsid w:val="00746BD7"/>
    <w:rsid w:val="00747FCB"/>
    <w:rsid w:val="00750810"/>
    <w:rsid w:val="00751970"/>
    <w:rsid w:val="007520B5"/>
    <w:rsid w:val="007522A4"/>
    <w:rsid w:val="00752F28"/>
    <w:rsid w:val="00754584"/>
    <w:rsid w:val="00755CAC"/>
    <w:rsid w:val="00755FD5"/>
    <w:rsid w:val="00756BEF"/>
    <w:rsid w:val="007600F2"/>
    <w:rsid w:val="00763571"/>
    <w:rsid w:val="00765E97"/>
    <w:rsid w:val="007667C0"/>
    <w:rsid w:val="00766A82"/>
    <w:rsid w:val="00766CA5"/>
    <w:rsid w:val="0076771A"/>
    <w:rsid w:val="00767B80"/>
    <w:rsid w:val="00771F03"/>
    <w:rsid w:val="00771FB7"/>
    <w:rsid w:val="00773189"/>
    <w:rsid w:val="00774255"/>
    <w:rsid w:val="00774F92"/>
    <w:rsid w:val="0077587A"/>
    <w:rsid w:val="00775F80"/>
    <w:rsid w:val="00776780"/>
    <w:rsid w:val="00780EDC"/>
    <w:rsid w:val="007811C3"/>
    <w:rsid w:val="00781225"/>
    <w:rsid w:val="0078166D"/>
    <w:rsid w:val="00781E44"/>
    <w:rsid w:val="0078234C"/>
    <w:rsid w:val="00784A83"/>
    <w:rsid w:val="007865A9"/>
    <w:rsid w:val="00786B09"/>
    <w:rsid w:val="00787557"/>
    <w:rsid w:val="007877DB"/>
    <w:rsid w:val="00787962"/>
    <w:rsid w:val="00791E4C"/>
    <w:rsid w:val="00792C4D"/>
    <w:rsid w:val="007933CC"/>
    <w:rsid w:val="00793417"/>
    <w:rsid w:val="00793556"/>
    <w:rsid w:val="007939B3"/>
    <w:rsid w:val="00793E59"/>
    <w:rsid w:val="007941E0"/>
    <w:rsid w:val="00795100"/>
    <w:rsid w:val="007952CA"/>
    <w:rsid w:val="00795CAF"/>
    <w:rsid w:val="00795F80"/>
    <w:rsid w:val="007979F1"/>
    <w:rsid w:val="00797A1E"/>
    <w:rsid w:val="00797EE2"/>
    <w:rsid w:val="007A090D"/>
    <w:rsid w:val="007A0A56"/>
    <w:rsid w:val="007A0CE3"/>
    <w:rsid w:val="007A0DBA"/>
    <w:rsid w:val="007A1147"/>
    <w:rsid w:val="007A1AD1"/>
    <w:rsid w:val="007A3BE6"/>
    <w:rsid w:val="007A425B"/>
    <w:rsid w:val="007A503F"/>
    <w:rsid w:val="007A58E2"/>
    <w:rsid w:val="007A6593"/>
    <w:rsid w:val="007A6696"/>
    <w:rsid w:val="007A7638"/>
    <w:rsid w:val="007B0F19"/>
    <w:rsid w:val="007B16D1"/>
    <w:rsid w:val="007B18F3"/>
    <w:rsid w:val="007B1BF9"/>
    <w:rsid w:val="007B1E82"/>
    <w:rsid w:val="007B1FB5"/>
    <w:rsid w:val="007B3ACF"/>
    <w:rsid w:val="007B3D2A"/>
    <w:rsid w:val="007B406E"/>
    <w:rsid w:val="007B42DC"/>
    <w:rsid w:val="007B481E"/>
    <w:rsid w:val="007B5419"/>
    <w:rsid w:val="007B78F0"/>
    <w:rsid w:val="007C013A"/>
    <w:rsid w:val="007C032F"/>
    <w:rsid w:val="007C0350"/>
    <w:rsid w:val="007C0F80"/>
    <w:rsid w:val="007C1B4C"/>
    <w:rsid w:val="007C250B"/>
    <w:rsid w:val="007C28FC"/>
    <w:rsid w:val="007C324B"/>
    <w:rsid w:val="007C3708"/>
    <w:rsid w:val="007C38A9"/>
    <w:rsid w:val="007C6C69"/>
    <w:rsid w:val="007D39CE"/>
    <w:rsid w:val="007D49D2"/>
    <w:rsid w:val="007D5732"/>
    <w:rsid w:val="007E0158"/>
    <w:rsid w:val="007E0978"/>
    <w:rsid w:val="007E0D70"/>
    <w:rsid w:val="007E1764"/>
    <w:rsid w:val="007E24DC"/>
    <w:rsid w:val="007E2F78"/>
    <w:rsid w:val="007E4F8D"/>
    <w:rsid w:val="007E56B4"/>
    <w:rsid w:val="007E6279"/>
    <w:rsid w:val="007E6515"/>
    <w:rsid w:val="007E6B78"/>
    <w:rsid w:val="007E7375"/>
    <w:rsid w:val="007F07BF"/>
    <w:rsid w:val="007F0FC1"/>
    <w:rsid w:val="007F327E"/>
    <w:rsid w:val="007F3A97"/>
    <w:rsid w:val="007F5A97"/>
    <w:rsid w:val="007F5B7B"/>
    <w:rsid w:val="008000AF"/>
    <w:rsid w:val="008002B6"/>
    <w:rsid w:val="0080163A"/>
    <w:rsid w:val="008017AF"/>
    <w:rsid w:val="0080191C"/>
    <w:rsid w:val="00801E8F"/>
    <w:rsid w:val="008023C4"/>
    <w:rsid w:val="00802557"/>
    <w:rsid w:val="00802B25"/>
    <w:rsid w:val="008037CD"/>
    <w:rsid w:val="0080396B"/>
    <w:rsid w:val="00804BB7"/>
    <w:rsid w:val="008054EF"/>
    <w:rsid w:val="00805D73"/>
    <w:rsid w:val="0080673C"/>
    <w:rsid w:val="008075CF"/>
    <w:rsid w:val="00811781"/>
    <w:rsid w:val="0081234A"/>
    <w:rsid w:val="008123C4"/>
    <w:rsid w:val="00813167"/>
    <w:rsid w:val="00814F77"/>
    <w:rsid w:val="0081532C"/>
    <w:rsid w:val="008157EB"/>
    <w:rsid w:val="008162C6"/>
    <w:rsid w:val="00817923"/>
    <w:rsid w:val="00817E81"/>
    <w:rsid w:val="00820A7C"/>
    <w:rsid w:val="00821047"/>
    <w:rsid w:val="00821AD1"/>
    <w:rsid w:val="00822298"/>
    <w:rsid w:val="00822C3D"/>
    <w:rsid w:val="0082383A"/>
    <w:rsid w:val="00824A89"/>
    <w:rsid w:val="00824CC6"/>
    <w:rsid w:val="008252D5"/>
    <w:rsid w:val="008257F0"/>
    <w:rsid w:val="00825D4B"/>
    <w:rsid w:val="00827128"/>
    <w:rsid w:val="008276BA"/>
    <w:rsid w:val="00827C30"/>
    <w:rsid w:val="00831AE3"/>
    <w:rsid w:val="008323BF"/>
    <w:rsid w:val="0083241E"/>
    <w:rsid w:val="00832BD9"/>
    <w:rsid w:val="008336DE"/>
    <w:rsid w:val="008347AA"/>
    <w:rsid w:val="00835D74"/>
    <w:rsid w:val="00836389"/>
    <w:rsid w:val="008370F9"/>
    <w:rsid w:val="008406CD"/>
    <w:rsid w:val="0084199F"/>
    <w:rsid w:val="00841CD0"/>
    <w:rsid w:val="00843773"/>
    <w:rsid w:val="00844CAB"/>
    <w:rsid w:val="00844FAA"/>
    <w:rsid w:val="00845C0C"/>
    <w:rsid w:val="00846883"/>
    <w:rsid w:val="00847F9B"/>
    <w:rsid w:val="00850408"/>
    <w:rsid w:val="00850C6B"/>
    <w:rsid w:val="00850D65"/>
    <w:rsid w:val="0085191E"/>
    <w:rsid w:val="00851942"/>
    <w:rsid w:val="008519B3"/>
    <w:rsid w:val="00852063"/>
    <w:rsid w:val="008529B1"/>
    <w:rsid w:val="00852C6B"/>
    <w:rsid w:val="0085401D"/>
    <w:rsid w:val="00854B85"/>
    <w:rsid w:val="00855D4D"/>
    <w:rsid w:val="00855F20"/>
    <w:rsid w:val="00856E14"/>
    <w:rsid w:val="00857A93"/>
    <w:rsid w:val="008613E0"/>
    <w:rsid w:val="00862205"/>
    <w:rsid w:val="00862687"/>
    <w:rsid w:val="00862E99"/>
    <w:rsid w:val="008637EB"/>
    <w:rsid w:val="008650B0"/>
    <w:rsid w:val="00865E35"/>
    <w:rsid w:val="0086662D"/>
    <w:rsid w:val="00867D52"/>
    <w:rsid w:val="008721DD"/>
    <w:rsid w:val="00872A98"/>
    <w:rsid w:val="00873468"/>
    <w:rsid w:val="00873750"/>
    <w:rsid w:val="008737E3"/>
    <w:rsid w:val="00873EEF"/>
    <w:rsid w:val="00873F2E"/>
    <w:rsid w:val="0087475B"/>
    <w:rsid w:val="008755F5"/>
    <w:rsid w:val="00875C40"/>
    <w:rsid w:val="00877A12"/>
    <w:rsid w:val="00880703"/>
    <w:rsid w:val="00880950"/>
    <w:rsid w:val="00880AE5"/>
    <w:rsid w:val="00880E7E"/>
    <w:rsid w:val="0088269B"/>
    <w:rsid w:val="00884434"/>
    <w:rsid w:val="008852CA"/>
    <w:rsid w:val="008856BA"/>
    <w:rsid w:val="00886819"/>
    <w:rsid w:val="00886E2E"/>
    <w:rsid w:val="0088731A"/>
    <w:rsid w:val="008902A1"/>
    <w:rsid w:val="00890ACD"/>
    <w:rsid w:val="008910CB"/>
    <w:rsid w:val="00892A98"/>
    <w:rsid w:val="00892CBE"/>
    <w:rsid w:val="008941C2"/>
    <w:rsid w:val="00894E83"/>
    <w:rsid w:val="00895F30"/>
    <w:rsid w:val="00896BF0"/>
    <w:rsid w:val="008976F8"/>
    <w:rsid w:val="00897C9B"/>
    <w:rsid w:val="008A1416"/>
    <w:rsid w:val="008A1543"/>
    <w:rsid w:val="008A17EA"/>
    <w:rsid w:val="008A309F"/>
    <w:rsid w:val="008A3189"/>
    <w:rsid w:val="008A3875"/>
    <w:rsid w:val="008A515C"/>
    <w:rsid w:val="008A53BD"/>
    <w:rsid w:val="008A661D"/>
    <w:rsid w:val="008A67A3"/>
    <w:rsid w:val="008A6D14"/>
    <w:rsid w:val="008B0219"/>
    <w:rsid w:val="008B0D8E"/>
    <w:rsid w:val="008B293A"/>
    <w:rsid w:val="008B29B3"/>
    <w:rsid w:val="008B3D45"/>
    <w:rsid w:val="008B413B"/>
    <w:rsid w:val="008B4ADB"/>
    <w:rsid w:val="008B512B"/>
    <w:rsid w:val="008B5533"/>
    <w:rsid w:val="008B57D5"/>
    <w:rsid w:val="008B60FE"/>
    <w:rsid w:val="008B67B7"/>
    <w:rsid w:val="008B6F7C"/>
    <w:rsid w:val="008B7D1A"/>
    <w:rsid w:val="008C073F"/>
    <w:rsid w:val="008C119F"/>
    <w:rsid w:val="008C11D8"/>
    <w:rsid w:val="008C12CC"/>
    <w:rsid w:val="008C1F91"/>
    <w:rsid w:val="008C2A0C"/>
    <w:rsid w:val="008C41DC"/>
    <w:rsid w:val="008C5013"/>
    <w:rsid w:val="008C51EC"/>
    <w:rsid w:val="008C52FE"/>
    <w:rsid w:val="008C605D"/>
    <w:rsid w:val="008C6983"/>
    <w:rsid w:val="008C70A3"/>
    <w:rsid w:val="008C72C9"/>
    <w:rsid w:val="008C73BE"/>
    <w:rsid w:val="008C75E6"/>
    <w:rsid w:val="008C797A"/>
    <w:rsid w:val="008D0F54"/>
    <w:rsid w:val="008D1792"/>
    <w:rsid w:val="008D22B1"/>
    <w:rsid w:val="008D2895"/>
    <w:rsid w:val="008D2AC4"/>
    <w:rsid w:val="008D2D73"/>
    <w:rsid w:val="008D3636"/>
    <w:rsid w:val="008D3AB7"/>
    <w:rsid w:val="008D3E24"/>
    <w:rsid w:val="008D512F"/>
    <w:rsid w:val="008D5567"/>
    <w:rsid w:val="008D606C"/>
    <w:rsid w:val="008D6EE7"/>
    <w:rsid w:val="008D6FE0"/>
    <w:rsid w:val="008E0456"/>
    <w:rsid w:val="008E049C"/>
    <w:rsid w:val="008E16D2"/>
    <w:rsid w:val="008E20CB"/>
    <w:rsid w:val="008E3484"/>
    <w:rsid w:val="008E38A8"/>
    <w:rsid w:val="008E432E"/>
    <w:rsid w:val="008E59BB"/>
    <w:rsid w:val="008E5B70"/>
    <w:rsid w:val="008E65CE"/>
    <w:rsid w:val="008E73C9"/>
    <w:rsid w:val="008F2D5E"/>
    <w:rsid w:val="008F5D8C"/>
    <w:rsid w:val="008F6228"/>
    <w:rsid w:val="009002D2"/>
    <w:rsid w:val="009006E7"/>
    <w:rsid w:val="00902403"/>
    <w:rsid w:val="00903C66"/>
    <w:rsid w:val="0090407E"/>
    <w:rsid w:val="009048A5"/>
    <w:rsid w:val="00904E74"/>
    <w:rsid w:val="00905226"/>
    <w:rsid w:val="00906A2C"/>
    <w:rsid w:val="00906F85"/>
    <w:rsid w:val="009078C1"/>
    <w:rsid w:val="00907C75"/>
    <w:rsid w:val="00910D6D"/>
    <w:rsid w:val="009115E4"/>
    <w:rsid w:val="0091222C"/>
    <w:rsid w:val="009124F3"/>
    <w:rsid w:val="00915F95"/>
    <w:rsid w:val="00916A9B"/>
    <w:rsid w:val="009173FF"/>
    <w:rsid w:val="00917657"/>
    <w:rsid w:val="00917D48"/>
    <w:rsid w:val="00917F38"/>
    <w:rsid w:val="00920EEE"/>
    <w:rsid w:val="00921184"/>
    <w:rsid w:val="009224BF"/>
    <w:rsid w:val="00924E8D"/>
    <w:rsid w:val="00925A3A"/>
    <w:rsid w:val="00925C06"/>
    <w:rsid w:val="009268D7"/>
    <w:rsid w:val="00926EA2"/>
    <w:rsid w:val="009273C2"/>
    <w:rsid w:val="0092753F"/>
    <w:rsid w:val="00930F76"/>
    <w:rsid w:val="00931837"/>
    <w:rsid w:val="00931AD4"/>
    <w:rsid w:val="00932409"/>
    <w:rsid w:val="00932448"/>
    <w:rsid w:val="00932CAA"/>
    <w:rsid w:val="00932F2A"/>
    <w:rsid w:val="009330BF"/>
    <w:rsid w:val="0093323A"/>
    <w:rsid w:val="00933798"/>
    <w:rsid w:val="00934802"/>
    <w:rsid w:val="00935264"/>
    <w:rsid w:val="00935515"/>
    <w:rsid w:val="009364E6"/>
    <w:rsid w:val="0093667E"/>
    <w:rsid w:val="0093697C"/>
    <w:rsid w:val="0093699D"/>
    <w:rsid w:val="00936B3A"/>
    <w:rsid w:val="00936FB1"/>
    <w:rsid w:val="00940698"/>
    <w:rsid w:val="00940D8A"/>
    <w:rsid w:val="00941295"/>
    <w:rsid w:val="009419BD"/>
    <w:rsid w:val="00941EFB"/>
    <w:rsid w:val="00942DE3"/>
    <w:rsid w:val="00943ED4"/>
    <w:rsid w:val="00944EC7"/>
    <w:rsid w:val="00944ED0"/>
    <w:rsid w:val="00945D4F"/>
    <w:rsid w:val="0094601D"/>
    <w:rsid w:val="00946088"/>
    <w:rsid w:val="00947524"/>
    <w:rsid w:val="00947ED4"/>
    <w:rsid w:val="009506FA"/>
    <w:rsid w:val="009509B0"/>
    <w:rsid w:val="009512C3"/>
    <w:rsid w:val="00951FD4"/>
    <w:rsid w:val="009520A9"/>
    <w:rsid w:val="009536B6"/>
    <w:rsid w:val="00953A68"/>
    <w:rsid w:val="00954495"/>
    <w:rsid w:val="0095786F"/>
    <w:rsid w:val="009601E3"/>
    <w:rsid w:val="00960585"/>
    <w:rsid w:val="00960858"/>
    <w:rsid w:val="009619A2"/>
    <w:rsid w:val="00961FED"/>
    <w:rsid w:val="00963B37"/>
    <w:rsid w:val="00964011"/>
    <w:rsid w:val="009653E4"/>
    <w:rsid w:val="00965B04"/>
    <w:rsid w:val="00966086"/>
    <w:rsid w:val="009661BF"/>
    <w:rsid w:val="00966CB4"/>
    <w:rsid w:val="00966E8D"/>
    <w:rsid w:val="00967A5E"/>
    <w:rsid w:val="00970641"/>
    <w:rsid w:val="0097386B"/>
    <w:rsid w:val="00973C0F"/>
    <w:rsid w:val="00974E03"/>
    <w:rsid w:val="009758DE"/>
    <w:rsid w:val="00976B09"/>
    <w:rsid w:val="00981948"/>
    <w:rsid w:val="00981B0F"/>
    <w:rsid w:val="0098205C"/>
    <w:rsid w:val="009834E0"/>
    <w:rsid w:val="00983C29"/>
    <w:rsid w:val="00984593"/>
    <w:rsid w:val="009845DB"/>
    <w:rsid w:val="0098473D"/>
    <w:rsid w:val="00985A93"/>
    <w:rsid w:val="00985B77"/>
    <w:rsid w:val="00986451"/>
    <w:rsid w:val="0098733C"/>
    <w:rsid w:val="00987481"/>
    <w:rsid w:val="00987F17"/>
    <w:rsid w:val="00990CF4"/>
    <w:rsid w:val="00990D59"/>
    <w:rsid w:val="00990F06"/>
    <w:rsid w:val="00990F1F"/>
    <w:rsid w:val="009913A6"/>
    <w:rsid w:val="00991908"/>
    <w:rsid w:val="00991C9C"/>
    <w:rsid w:val="0099242C"/>
    <w:rsid w:val="00992488"/>
    <w:rsid w:val="00992AB8"/>
    <w:rsid w:val="00992E6B"/>
    <w:rsid w:val="009959FD"/>
    <w:rsid w:val="00996185"/>
    <w:rsid w:val="00996196"/>
    <w:rsid w:val="009965BB"/>
    <w:rsid w:val="00996617"/>
    <w:rsid w:val="00997B97"/>
    <w:rsid w:val="009A17E9"/>
    <w:rsid w:val="009A1BC5"/>
    <w:rsid w:val="009A2427"/>
    <w:rsid w:val="009A2ABF"/>
    <w:rsid w:val="009A3221"/>
    <w:rsid w:val="009A35E5"/>
    <w:rsid w:val="009A4EE8"/>
    <w:rsid w:val="009A5648"/>
    <w:rsid w:val="009A5EF6"/>
    <w:rsid w:val="009A6192"/>
    <w:rsid w:val="009A7316"/>
    <w:rsid w:val="009A757C"/>
    <w:rsid w:val="009B0713"/>
    <w:rsid w:val="009B3CA6"/>
    <w:rsid w:val="009B4010"/>
    <w:rsid w:val="009B5889"/>
    <w:rsid w:val="009B672D"/>
    <w:rsid w:val="009B6AA2"/>
    <w:rsid w:val="009B7253"/>
    <w:rsid w:val="009B78C4"/>
    <w:rsid w:val="009C015D"/>
    <w:rsid w:val="009C145D"/>
    <w:rsid w:val="009C1D36"/>
    <w:rsid w:val="009C1EF0"/>
    <w:rsid w:val="009C3823"/>
    <w:rsid w:val="009C4C1D"/>
    <w:rsid w:val="009C4D65"/>
    <w:rsid w:val="009C50BB"/>
    <w:rsid w:val="009C5DD1"/>
    <w:rsid w:val="009C77A3"/>
    <w:rsid w:val="009C7CB7"/>
    <w:rsid w:val="009D0356"/>
    <w:rsid w:val="009D0773"/>
    <w:rsid w:val="009D2442"/>
    <w:rsid w:val="009D2609"/>
    <w:rsid w:val="009D2E98"/>
    <w:rsid w:val="009D3C73"/>
    <w:rsid w:val="009D56B7"/>
    <w:rsid w:val="009D572F"/>
    <w:rsid w:val="009D679D"/>
    <w:rsid w:val="009E03E4"/>
    <w:rsid w:val="009E199F"/>
    <w:rsid w:val="009E1C33"/>
    <w:rsid w:val="009E1D70"/>
    <w:rsid w:val="009E24FA"/>
    <w:rsid w:val="009E2959"/>
    <w:rsid w:val="009E2F50"/>
    <w:rsid w:val="009E406E"/>
    <w:rsid w:val="009E43B2"/>
    <w:rsid w:val="009E4ED8"/>
    <w:rsid w:val="009E5601"/>
    <w:rsid w:val="009E57AE"/>
    <w:rsid w:val="009E6918"/>
    <w:rsid w:val="009E6A77"/>
    <w:rsid w:val="009E6E6B"/>
    <w:rsid w:val="009E6E7D"/>
    <w:rsid w:val="009E6EC9"/>
    <w:rsid w:val="009F0447"/>
    <w:rsid w:val="009F08DF"/>
    <w:rsid w:val="009F0C85"/>
    <w:rsid w:val="009F1E5F"/>
    <w:rsid w:val="009F2722"/>
    <w:rsid w:val="009F3305"/>
    <w:rsid w:val="009F470C"/>
    <w:rsid w:val="009F5B0F"/>
    <w:rsid w:val="009F5FE4"/>
    <w:rsid w:val="009F656F"/>
    <w:rsid w:val="009F76BC"/>
    <w:rsid w:val="00A0084F"/>
    <w:rsid w:val="00A009AA"/>
    <w:rsid w:val="00A00FDB"/>
    <w:rsid w:val="00A0102A"/>
    <w:rsid w:val="00A01819"/>
    <w:rsid w:val="00A01C46"/>
    <w:rsid w:val="00A0466B"/>
    <w:rsid w:val="00A05519"/>
    <w:rsid w:val="00A05594"/>
    <w:rsid w:val="00A05883"/>
    <w:rsid w:val="00A05E28"/>
    <w:rsid w:val="00A061C9"/>
    <w:rsid w:val="00A07F8C"/>
    <w:rsid w:val="00A07FAB"/>
    <w:rsid w:val="00A1072D"/>
    <w:rsid w:val="00A10F14"/>
    <w:rsid w:val="00A11274"/>
    <w:rsid w:val="00A13AF3"/>
    <w:rsid w:val="00A156DA"/>
    <w:rsid w:val="00A15AAC"/>
    <w:rsid w:val="00A15C59"/>
    <w:rsid w:val="00A15FEA"/>
    <w:rsid w:val="00A160A4"/>
    <w:rsid w:val="00A16111"/>
    <w:rsid w:val="00A16300"/>
    <w:rsid w:val="00A20637"/>
    <w:rsid w:val="00A214F9"/>
    <w:rsid w:val="00A21F44"/>
    <w:rsid w:val="00A22974"/>
    <w:rsid w:val="00A22D7A"/>
    <w:rsid w:val="00A23577"/>
    <w:rsid w:val="00A23D2C"/>
    <w:rsid w:val="00A245C1"/>
    <w:rsid w:val="00A26342"/>
    <w:rsid w:val="00A27089"/>
    <w:rsid w:val="00A27A59"/>
    <w:rsid w:val="00A3151C"/>
    <w:rsid w:val="00A31694"/>
    <w:rsid w:val="00A316C2"/>
    <w:rsid w:val="00A31C1C"/>
    <w:rsid w:val="00A31E16"/>
    <w:rsid w:val="00A351B4"/>
    <w:rsid w:val="00A36335"/>
    <w:rsid w:val="00A36576"/>
    <w:rsid w:val="00A36F46"/>
    <w:rsid w:val="00A37D0F"/>
    <w:rsid w:val="00A40038"/>
    <w:rsid w:val="00A413BE"/>
    <w:rsid w:val="00A4165A"/>
    <w:rsid w:val="00A4311E"/>
    <w:rsid w:val="00A44AAD"/>
    <w:rsid w:val="00A4590B"/>
    <w:rsid w:val="00A460DF"/>
    <w:rsid w:val="00A46268"/>
    <w:rsid w:val="00A464C7"/>
    <w:rsid w:val="00A469CA"/>
    <w:rsid w:val="00A476EA"/>
    <w:rsid w:val="00A47EA7"/>
    <w:rsid w:val="00A50270"/>
    <w:rsid w:val="00A5058D"/>
    <w:rsid w:val="00A50DA2"/>
    <w:rsid w:val="00A5100E"/>
    <w:rsid w:val="00A51314"/>
    <w:rsid w:val="00A51954"/>
    <w:rsid w:val="00A51CAF"/>
    <w:rsid w:val="00A523F5"/>
    <w:rsid w:val="00A52BFE"/>
    <w:rsid w:val="00A52CC9"/>
    <w:rsid w:val="00A54A8A"/>
    <w:rsid w:val="00A55A61"/>
    <w:rsid w:val="00A567D8"/>
    <w:rsid w:val="00A571B2"/>
    <w:rsid w:val="00A5774C"/>
    <w:rsid w:val="00A606B6"/>
    <w:rsid w:val="00A6112E"/>
    <w:rsid w:val="00A617AC"/>
    <w:rsid w:val="00A624E6"/>
    <w:rsid w:val="00A62D4B"/>
    <w:rsid w:val="00A63DA4"/>
    <w:rsid w:val="00A63EEE"/>
    <w:rsid w:val="00A65943"/>
    <w:rsid w:val="00A67DDF"/>
    <w:rsid w:val="00A70927"/>
    <w:rsid w:val="00A713DC"/>
    <w:rsid w:val="00A7156E"/>
    <w:rsid w:val="00A71BEE"/>
    <w:rsid w:val="00A7245D"/>
    <w:rsid w:val="00A724F0"/>
    <w:rsid w:val="00A7296D"/>
    <w:rsid w:val="00A72AA8"/>
    <w:rsid w:val="00A72FD6"/>
    <w:rsid w:val="00A736ED"/>
    <w:rsid w:val="00A74F91"/>
    <w:rsid w:val="00A76FCA"/>
    <w:rsid w:val="00A77D2A"/>
    <w:rsid w:val="00A80123"/>
    <w:rsid w:val="00A806F7"/>
    <w:rsid w:val="00A824CE"/>
    <w:rsid w:val="00A8282B"/>
    <w:rsid w:val="00A82A37"/>
    <w:rsid w:val="00A85379"/>
    <w:rsid w:val="00A8581E"/>
    <w:rsid w:val="00A85B32"/>
    <w:rsid w:val="00A861DA"/>
    <w:rsid w:val="00A86704"/>
    <w:rsid w:val="00A86C40"/>
    <w:rsid w:val="00A87347"/>
    <w:rsid w:val="00A8799A"/>
    <w:rsid w:val="00A87E0D"/>
    <w:rsid w:val="00A90036"/>
    <w:rsid w:val="00A90AFA"/>
    <w:rsid w:val="00A91B7E"/>
    <w:rsid w:val="00A92498"/>
    <w:rsid w:val="00A92C59"/>
    <w:rsid w:val="00A92E45"/>
    <w:rsid w:val="00A92F65"/>
    <w:rsid w:val="00A93139"/>
    <w:rsid w:val="00A93D76"/>
    <w:rsid w:val="00A945B6"/>
    <w:rsid w:val="00A94FC5"/>
    <w:rsid w:val="00A94FE8"/>
    <w:rsid w:val="00A95C6D"/>
    <w:rsid w:val="00A972B7"/>
    <w:rsid w:val="00A97C41"/>
    <w:rsid w:val="00AA0286"/>
    <w:rsid w:val="00AA0D0F"/>
    <w:rsid w:val="00AA0FFA"/>
    <w:rsid w:val="00AA17EE"/>
    <w:rsid w:val="00AA34B3"/>
    <w:rsid w:val="00AA35EC"/>
    <w:rsid w:val="00AA3D5B"/>
    <w:rsid w:val="00AA489D"/>
    <w:rsid w:val="00AA50FD"/>
    <w:rsid w:val="00AA5529"/>
    <w:rsid w:val="00AA5C13"/>
    <w:rsid w:val="00AA5D86"/>
    <w:rsid w:val="00AA7D3E"/>
    <w:rsid w:val="00AB0150"/>
    <w:rsid w:val="00AB046E"/>
    <w:rsid w:val="00AB0AD0"/>
    <w:rsid w:val="00AB225D"/>
    <w:rsid w:val="00AB2AB2"/>
    <w:rsid w:val="00AB34AD"/>
    <w:rsid w:val="00AB35B4"/>
    <w:rsid w:val="00AB45CE"/>
    <w:rsid w:val="00AB5D23"/>
    <w:rsid w:val="00AB5D99"/>
    <w:rsid w:val="00AB6CD8"/>
    <w:rsid w:val="00AC08C1"/>
    <w:rsid w:val="00AC0B96"/>
    <w:rsid w:val="00AC1F12"/>
    <w:rsid w:val="00AC2D1A"/>
    <w:rsid w:val="00AC312A"/>
    <w:rsid w:val="00AC3EE9"/>
    <w:rsid w:val="00AC643E"/>
    <w:rsid w:val="00AC7E88"/>
    <w:rsid w:val="00AD3599"/>
    <w:rsid w:val="00AD3607"/>
    <w:rsid w:val="00AD4612"/>
    <w:rsid w:val="00AD5C45"/>
    <w:rsid w:val="00AD5FA2"/>
    <w:rsid w:val="00AD6141"/>
    <w:rsid w:val="00AD6DA3"/>
    <w:rsid w:val="00AE2DBA"/>
    <w:rsid w:val="00AE3C91"/>
    <w:rsid w:val="00AE47D8"/>
    <w:rsid w:val="00AE4A20"/>
    <w:rsid w:val="00AE6BF6"/>
    <w:rsid w:val="00AF030F"/>
    <w:rsid w:val="00AF0889"/>
    <w:rsid w:val="00AF0A75"/>
    <w:rsid w:val="00AF1151"/>
    <w:rsid w:val="00AF1BB2"/>
    <w:rsid w:val="00AF2DC1"/>
    <w:rsid w:val="00AF2FDC"/>
    <w:rsid w:val="00AF304D"/>
    <w:rsid w:val="00AF41DA"/>
    <w:rsid w:val="00AF6F8D"/>
    <w:rsid w:val="00AF76E4"/>
    <w:rsid w:val="00B00444"/>
    <w:rsid w:val="00B0058F"/>
    <w:rsid w:val="00B00594"/>
    <w:rsid w:val="00B01825"/>
    <w:rsid w:val="00B02EF0"/>
    <w:rsid w:val="00B032BA"/>
    <w:rsid w:val="00B03D00"/>
    <w:rsid w:val="00B03F48"/>
    <w:rsid w:val="00B0404E"/>
    <w:rsid w:val="00B047F1"/>
    <w:rsid w:val="00B052E3"/>
    <w:rsid w:val="00B0540E"/>
    <w:rsid w:val="00B05B86"/>
    <w:rsid w:val="00B05D56"/>
    <w:rsid w:val="00B076FC"/>
    <w:rsid w:val="00B104F9"/>
    <w:rsid w:val="00B1189A"/>
    <w:rsid w:val="00B11E4F"/>
    <w:rsid w:val="00B1265B"/>
    <w:rsid w:val="00B131CB"/>
    <w:rsid w:val="00B14B0A"/>
    <w:rsid w:val="00B14C78"/>
    <w:rsid w:val="00B14D6A"/>
    <w:rsid w:val="00B14FD0"/>
    <w:rsid w:val="00B161A7"/>
    <w:rsid w:val="00B17E74"/>
    <w:rsid w:val="00B203DC"/>
    <w:rsid w:val="00B21075"/>
    <w:rsid w:val="00B2242B"/>
    <w:rsid w:val="00B2321C"/>
    <w:rsid w:val="00B2323D"/>
    <w:rsid w:val="00B251B9"/>
    <w:rsid w:val="00B258E7"/>
    <w:rsid w:val="00B261AB"/>
    <w:rsid w:val="00B278FF"/>
    <w:rsid w:val="00B300E7"/>
    <w:rsid w:val="00B3089D"/>
    <w:rsid w:val="00B311DE"/>
    <w:rsid w:val="00B33CEF"/>
    <w:rsid w:val="00B348BE"/>
    <w:rsid w:val="00B34AE9"/>
    <w:rsid w:val="00B34F4F"/>
    <w:rsid w:val="00B35CF2"/>
    <w:rsid w:val="00B3718C"/>
    <w:rsid w:val="00B37738"/>
    <w:rsid w:val="00B40EE9"/>
    <w:rsid w:val="00B40F39"/>
    <w:rsid w:val="00B4247F"/>
    <w:rsid w:val="00B429D6"/>
    <w:rsid w:val="00B42CD6"/>
    <w:rsid w:val="00B4357B"/>
    <w:rsid w:val="00B44196"/>
    <w:rsid w:val="00B4503C"/>
    <w:rsid w:val="00B45068"/>
    <w:rsid w:val="00B452B3"/>
    <w:rsid w:val="00B4629F"/>
    <w:rsid w:val="00B46C87"/>
    <w:rsid w:val="00B47E78"/>
    <w:rsid w:val="00B50398"/>
    <w:rsid w:val="00B511AF"/>
    <w:rsid w:val="00B5385D"/>
    <w:rsid w:val="00B53A60"/>
    <w:rsid w:val="00B54D7C"/>
    <w:rsid w:val="00B554AB"/>
    <w:rsid w:val="00B56720"/>
    <w:rsid w:val="00B57486"/>
    <w:rsid w:val="00B60C3C"/>
    <w:rsid w:val="00B6146F"/>
    <w:rsid w:val="00B615FE"/>
    <w:rsid w:val="00B61991"/>
    <w:rsid w:val="00B65398"/>
    <w:rsid w:val="00B671B5"/>
    <w:rsid w:val="00B676AB"/>
    <w:rsid w:val="00B701BF"/>
    <w:rsid w:val="00B7020E"/>
    <w:rsid w:val="00B72C14"/>
    <w:rsid w:val="00B73921"/>
    <w:rsid w:val="00B739C9"/>
    <w:rsid w:val="00B73A57"/>
    <w:rsid w:val="00B75743"/>
    <w:rsid w:val="00B75839"/>
    <w:rsid w:val="00B75CFD"/>
    <w:rsid w:val="00B766A1"/>
    <w:rsid w:val="00B76BCE"/>
    <w:rsid w:val="00B77F49"/>
    <w:rsid w:val="00B807D9"/>
    <w:rsid w:val="00B80CDD"/>
    <w:rsid w:val="00B80DE9"/>
    <w:rsid w:val="00B81B34"/>
    <w:rsid w:val="00B81C6F"/>
    <w:rsid w:val="00B82039"/>
    <w:rsid w:val="00B8571F"/>
    <w:rsid w:val="00B859AA"/>
    <w:rsid w:val="00B85CB6"/>
    <w:rsid w:val="00B85F89"/>
    <w:rsid w:val="00B90A14"/>
    <w:rsid w:val="00B90B06"/>
    <w:rsid w:val="00B91839"/>
    <w:rsid w:val="00B91DDE"/>
    <w:rsid w:val="00B921E3"/>
    <w:rsid w:val="00B92A00"/>
    <w:rsid w:val="00B9490B"/>
    <w:rsid w:val="00B94EFA"/>
    <w:rsid w:val="00B94FA9"/>
    <w:rsid w:val="00B96DE4"/>
    <w:rsid w:val="00B9734B"/>
    <w:rsid w:val="00B97B87"/>
    <w:rsid w:val="00BA0558"/>
    <w:rsid w:val="00BA0999"/>
    <w:rsid w:val="00BA253C"/>
    <w:rsid w:val="00BA2C0B"/>
    <w:rsid w:val="00BA3446"/>
    <w:rsid w:val="00BA36F9"/>
    <w:rsid w:val="00BA4AC7"/>
    <w:rsid w:val="00BA4C03"/>
    <w:rsid w:val="00BA4E30"/>
    <w:rsid w:val="00BA5E5D"/>
    <w:rsid w:val="00BA6095"/>
    <w:rsid w:val="00BB015E"/>
    <w:rsid w:val="00BB0216"/>
    <w:rsid w:val="00BB0A92"/>
    <w:rsid w:val="00BB38BE"/>
    <w:rsid w:val="00BB4986"/>
    <w:rsid w:val="00BB5313"/>
    <w:rsid w:val="00BB5754"/>
    <w:rsid w:val="00BB6060"/>
    <w:rsid w:val="00BB781F"/>
    <w:rsid w:val="00BC109A"/>
    <w:rsid w:val="00BC10FF"/>
    <w:rsid w:val="00BC11AE"/>
    <w:rsid w:val="00BC1F38"/>
    <w:rsid w:val="00BC2672"/>
    <w:rsid w:val="00BC3058"/>
    <w:rsid w:val="00BC30FE"/>
    <w:rsid w:val="00BC34E0"/>
    <w:rsid w:val="00BC3539"/>
    <w:rsid w:val="00BC39EE"/>
    <w:rsid w:val="00BC4A0C"/>
    <w:rsid w:val="00BC5063"/>
    <w:rsid w:val="00BC61B8"/>
    <w:rsid w:val="00BC68EE"/>
    <w:rsid w:val="00BC6DBF"/>
    <w:rsid w:val="00BC7897"/>
    <w:rsid w:val="00BC7A89"/>
    <w:rsid w:val="00BD0725"/>
    <w:rsid w:val="00BD137B"/>
    <w:rsid w:val="00BD18DE"/>
    <w:rsid w:val="00BD1FAE"/>
    <w:rsid w:val="00BD2179"/>
    <w:rsid w:val="00BD227F"/>
    <w:rsid w:val="00BD2EB2"/>
    <w:rsid w:val="00BD4D09"/>
    <w:rsid w:val="00BD59A2"/>
    <w:rsid w:val="00BD5C6B"/>
    <w:rsid w:val="00BD61A5"/>
    <w:rsid w:val="00BD67DF"/>
    <w:rsid w:val="00BE012A"/>
    <w:rsid w:val="00BE02EA"/>
    <w:rsid w:val="00BE084B"/>
    <w:rsid w:val="00BE120B"/>
    <w:rsid w:val="00BE1E85"/>
    <w:rsid w:val="00BE2DDE"/>
    <w:rsid w:val="00BE4B79"/>
    <w:rsid w:val="00BE4F44"/>
    <w:rsid w:val="00BE52E6"/>
    <w:rsid w:val="00BE5C9E"/>
    <w:rsid w:val="00BE615B"/>
    <w:rsid w:val="00BF26FC"/>
    <w:rsid w:val="00BF2B4D"/>
    <w:rsid w:val="00BF3606"/>
    <w:rsid w:val="00BF3BA2"/>
    <w:rsid w:val="00BF3C2E"/>
    <w:rsid w:val="00BF432B"/>
    <w:rsid w:val="00BF44B1"/>
    <w:rsid w:val="00BF4785"/>
    <w:rsid w:val="00BF50D7"/>
    <w:rsid w:val="00BF5A88"/>
    <w:rsid w:val="00BF5FA8"/>
    <w:rsid w:val="00BF6FE1"/>
    <w:rsid w:val="00BF7C13"/>
    <w:rsid w:val="00C007DF"/>
    <w:rsid w:val="00C00FB7"/>
    <w:rsid w:val="00C01AB4"/>
    <w:rsid w:val="00C02A58"/>
    <w:rsid w:val="00C02CCE"/>
    <w:rsid w:val="00C02EF4"/>
    <w:rsid w:val="00C04FC6"/>
    <w:rsid w:val="00C06A82"/>
    <w:rsid w:val="00C07C80"/>
    <w:rsid w:val="00C07EE6"/>
    <w:rsid w:val="00C10B2D"/>
    <w:rsid w:val="00C11F26"/>
    <w:rsid w:val="00C1220D"/>
    <w:rsid w:val="00C1227B"/>
    <w:rsid w:val="00C12C87"/>
    <w:rsid w:val="00C13A7C"/>
    <w:rsid w:val="00C140A6"/>
    <w:rsid w:val="00C15068"/>
    <w:rsid w:val="00C15259"/>
    <w:rsid w:val="00C15504"/>
    <w:rsid w:val="00C163AD"/>
    <w:rsid w:val="00C20824"/>
    <w:rsid w:val="00C20A6F"/>
    <w:rsid w:val="00C211DA"/>
    <w:rsid w:val="00C21765"/>
    <w:rsid w:val="00C233C4"/>
    <w:rsid w:val="00C2370A"/>
    <w:rsid w:val="00C23F6E"/>
    <w:rsid w:val="00C25316"/>
    <w:rsid w:val="00C25BC6"/>
    <w:rsid w:val="00C25C05"/>
    <w:rsid w:val="00C26119"/>
    <w:rsid w:val="00C272C8"/>
    <w:rsid w:val="00C27E72"/>
    <w:rsid w:val="00C27F3E"/>
    <w:rsid w:val="00C30607"/>
    <w:rsid w:val="00C30BCC"/>
    <w:rsid w:val="00C317A4"/>
    <w:rsid w:val="00C31F43"/>
    <w:rsid w:val="00C32437"/>
    <w:rsid w:val="00C3249F"/>
    <w:rsid w:val="00C335D6"/>
    <w:rsid w:val="00C33DC0"/>
    <w:rsid w:val="00C3425F"/>
    <w:rsid w:val="00C36DA8"/>
    <w:rsid w:val="00C3721B"/>
    <w:rsid w:val="00C3722A"/>
    <w:rsid w:val="00C37E30"/>
    <w:rsid w:val="00C41763"/>
    <w:rsid w:val="00C41DA5"/>
    <w:rsid w:val="00C42051"/>
    <w:rsid w:val="00C4215D"/>
    <w:rsid w:val="00C42C7C"/>
    <w:rsid w:val="00C43171"/>
    <w:rsid w:val="00C43784"/>
    <w:rsid w:val="00C43B3C"/>
    <w:rsid w:val="00C44692"/>
    <w:rsid w:val="00C44BE4"/>
    <w:rsid w:val="00C45390"/>
    <w:rsid w:val="00C455AF"/>
    <w:rsid w:val="00C45B63"/>
    <w:rsid w:val="00C461F9"/>
    <w:rsid w:val="00C46A3E"/>
    <w:rsid w:val="00C46ED6"/>
    <w:rsid w:val="00C47042"/>
    <w:rsid w:val="00C50DCC"/>
    <w:rsid w:val="00C51072"/>
    <w:rsid w:val="00C5272A"/>
    <w:rsid w:val="00C52FA9"/>
    <w:rsid w:val="00C538AD"/>
    <w:rsid w:val="00C542BD"/>
    <w:rsid w:val="00C54EAB"/>
    <w:rsid w:val="00C56137"/>
    <w:rsid w:val="00C565D8"/>
    <w:rsid w:val="00C56D42"/>
    <w:rsid w:val="00C571B2"/>
    <w:rsid w:val="00C60E62"/>
    <w:rsid w:val="00C6298A"/>
    <w:rsid w:val="00C64150"/>
    <w:rsid w:val="00C663DF"/>
    <w:rsid w:val="00C6684F"/>
    <w:rsid w:val="00C66B59"/>
    <w:rsid w:val="00C66D75"/>
    <w:rsid w:val="00C67727"/>
    <w:rsid w:val="00C67B6C"/>
    <w:rsid w:val="00C70AE2"/>
    <w:rsid w:val="00C71D43"/>
    <w:rsid w:val="00C73D5F"/>
    <w:rsid w:val="00C7401D"/>
    <w:rsid w:val="00C74C5E"/>
    <w:rsid w:val="00C7586C"/>
    <w:rsid w:val="00C75BB9"/>
    <w:rsid w:val="00C75F98"/>
    <w:rsid w:val="00C7664A"/>
    <w:rsid w:val="00C77416"/>
    <w:rsid w:val="00C808F0"/>
    <w:rsid w:val="00C822B8"/>
    <w:rsid w:val="00C82D41"/>
    <w:rsid w:val="00C82E2A"/>
    <w:rsid w:val="00C83890"/>
    <w:rsid w:val="00C83C56"/>
    <w:rsid w:val="00C84E03"/>
    <w:rsid w:val="00C85B8E"/>
    <w:rsid w:val="00C85DFE"/>
    <w:rsid w:val="00C86392"/>
    <w:rsid w:val="00C8656D"/>
    <w:rsid w:val="00C8661C"/>
    <w:rsid w:val="00C86D9C"/>
    <w:rsid w:val="00C874DD"/>
    <w:rsid w:val="00C87904"/>
    <w:rsid w:val="00C87976"/>
    <w:rsid w:val="00C90278"/>
    <w:rsid w:val="00C9058E"/>
    <w:rsid w:val="00C90FEF"/>
    <w:rsid w:val="00C915D8"/>
    <w:rsid w:val="00C91E32"/>
    <w:rsid w:val="00C9313F"/>
    <w:rsid w:val="00C939EE"/>
    <w:rsid w:val="00C93E1E"/>
    <w:rsid w:val="00C9436F"/>
    <w:rsid w:val="00C943FA"/>
    <w:rsid w:val="00C945D4"/>
    <w:rsid w:val="00C957DB"/>
    <w:rsid w:val="00C95A48"/>
    <w:rsid w:val="00C95B78"/>
    <w:rsid w:val="00C960EF"/>
    <w:rsid w:val="00C96439"/>
    <w:rsid w:val="00C96BDA"/>
    <w:rsid w:val="00C97690"/>
    <w:rsid w:val="00C97826"/>
    <w:rsid w:val="00C97977"/>
    <w:rsid w:val="00C97B9B"/>
    <w:rsid w:val="00CA0C7B"/>
    <w:rsid w:val="00CA4C12"/>
    <w:rsid w:val="00CA5DB4"/>
    <w:rsid w:val="00CA6923"/>
    <w:rsid w:val="00CA6C4F"/>
    <w:rsid w:val="00CA6CBB"/>
    <w:rsid w:val="00CB04E6"/>
    <w:rsid w:val="00CB0F0D"/>
    <w:rsid w:val="00CB1A5A"/>
    <w:rsid w:val="00CB5390"/>
    <w:rsid w:val="00CB637E"/>
    <w:rsid w:val="00CB6476"/>
    <w:rsid w:val="00CB6838"/>
    <w:rsid w:val="00CB6F0E"/>
    <w:rsid w:val="00CC034A"/>
    <w:rsid w:val="00CC1508"/>
    <w:rsid w:val="00CC24A8"/>
    <w:rsid w:val="00CC2672"/>
    <w:rsid w:val="00CC3AD0"/>
    <w:rsid w:val="00CC477C"/>
    <w:rsid w:val="00CC4C6E"/>
    <w:rsid w:val="00CC581C"/>
    <w:rsid w:val="00CC6154"/>
    <w:rsid w:val="00CC64D5"/>
    <w:rsid w:val="00CC7251"/>
    <w:rsid w:val="00CC743E"/>
    <w:rsid w:val="00CC7C4D"/>
    <w:rsid w:val="00CC7DD9"/>
    <w:rsid w:val="00CD09EE"/>
    <w:rsid w:val="00CD0DF4"/>
    <w:rsid w:val="00CD11D6"/>
    <w:rsid w:val="00CD1FDA"/>
    <w:rsid w:val="00CD3D37"/>
    <w:rsid w:val="00CD3FB6"/>
    <w:rsid w:val="00CD4019"/>
    <w:rsid w:val="00CD4470"/>
    <w:rsid w:val="00CD494D"/>
    <w:rsid w:val="00CD5644"/>
    <w:rsid w:val="00CD56BE"/>
    <w:rsid w:val="00CD5951"/>
    <w:rsid w:val="00CD5BAF"/>
    <w:rsid w:val="00CD6401"/>
    <w:rsid w:val="00CD6F10"/>
    <w:rsid w:val="00CD71AC"/>
    <w:rsid w:val="00CD79B0"/>
    <w:rsid w:val="00CD7B8A"/>
    <w:rsid w:val="00CE02AF"/>
    <w:rsid w:val="00CE1D7A"/>
    <w:rsid w:val="00CE2233"/>
    <w:rsid w:val="00CE4302"/>
    <w:rsid w:val="00CE43D5"/>
    <w:rsid w:val="00CE4E7A"/>
    <w:rsid w:val="00CE4FFE"/>
    <w:rsid w:val="00CE56D4"/>
    <w:rsid w:val="00CE5840"/>
    <w:rsid w:val="00CE5D3F"/>
    <w:rsid w:val="00CE7248"/>
    <w:rsid w:val="00CE7AB0"/>
    <w:rsid w:val="00CE7EF7"/>
    <w:rsid w:val="00CF0C35"/>
    <w:rsid w:val="00CF2F68"/>
    <w:rsid w:val="00CF347E"/>
    <w:rsid w:val="00CF38D5"/>
    <w:rsid w:val="00CF3B39"/>
    <w:rsid w:val="00CF4838"/>
    <w:rsid w:val="00CF59EC"/>
    <w:rsid w:val="00CF68BA"/>
    <w:rsid w:val="00CF6E17"/>
    <w:rsid w:val="00CF7B4A"/>
    <w:rsid w:val="00D00826"/>
    <w:rsid w:val="00D01070"/>
    <w:rsid w:val="00D013DB"/>
    <w:rsid w:val="00D01561"/>
    <w:rsid w:val="00D03992"/>
    <w:rsid w:val="00D04964"/>
    <w:rsid w:val="00D05CE3"/>
    <w:rsid w:val="00D07B8C"/>
    <w:rsid w:val="00D10EB0"/>
    <w:rsid w:val="00D11045"/>
    <w:rsid w:val="00D13B1F"/>
    <w:rsid w:val="00D1453D"/>
    <w:rsid w:val="00D15318"/>
    <w:rsid w:val="00D15E3E"/>
    <w:rsid w:val="00D17DA2"/>
    <w:rsid w:val="00D20244"/>
    <w:rsid w:val="00D202DB"/>
    <w:rsid w:val="00D2200F"/>
    <w:rsid w:val="00D2283C"/>
    <w:rsid w:val="00D22F4B"/>
    <w:rsid w:val="00D236A9"/>
    <w:rsid w:val="00D237D2"/>
    <w:rsid w:val="00D23DD6"/>
    <w:rsid w:val="00D247DB"/>
    <w:rsid w:val="00D247F8"/>
    <w:rsid w:val="00D251E7"/>
    <w:rsid w:val="00D25FAB"/>
    <w:rsid w:val="00D2602F"/>
    <w:rsid w:val="00D26996"/>
    <w:rsid w:val="00D26B68"/>
    <w:rsid w:val="00D27BB0"/>
    <w:rsid w:val="00D27E39"/>
    <w:rsid w:val="00D31EEA"/>
    <w:rsid w:val="00D32A62"/>
    <w:rsid w:val="00D331B8"/>
    <w:rsid w:val="00D332D5"/>
    <w:rsid w:val="00D33A6A"/>
    <w:rsid w:val="00D33E0B"/>
    <w:rsid w:val="00D34FD8"/>
    <w:rsid w:val="00D3586A"/>
    <w:rsid w:val="00D376AB"/>
    <w:rsid w:val="00D378E5"/>
    <w:rsid w:val="00D44C04"/>
    <w:rsid w:val="00D44DEC"/>
    <w:rsid w:val="00D451C4"/>
    <w:rsid w:val="00D46303"/>
    <w:rsid w:val="00D46DBC"/>
    <w:rsid w:val="00D46F25"/>
    <w:rsid w:val="00D47174"/>
    <w:rsid w:val="00D47364"/>
    <w:rsid w:val="00D47CB4"/>
    <w:rsid w:val="00D5235A"/>
    <w:rsid w:val="00D52BA0"/>
    <w:rsid w:val="00D52E33"/>
    <w:rsid w:val="00D53EFC"/>
    <w:rsid w:val="00D5508C"/>
    <w:rsid w:val="00D60081"/>
    <w:rsid w:val="00D60DCE"/>
    <w:rsid w:val="00D60E90"/>
    <w:rsid w:val="00D61666"/>
    <w:rsid w:val="00D61B51"/>
    <w:rsid w:val="00D62193"/>
    <w:rsid w:val="00D62DE6"/>
    <w:rsid w:val="00D63312"/>
    <w:rsid w:val="00D64B20"/>
    <w:rsid w:val="00D64CD1"/>
    <w:rsid w:val="00D65D94"/>
    <w:rsid w:val="00D6769B"/>
    <w:rsid w:val="00D67E18"/>
    <w:rsid w:val="00D67E50"/>
    <w:rsid w:val="00D67F4E"/>
    <w:rsid w:val="00D70587"/>
    <w:rsid w:val="00D7085F"/>
    <w:rsid w:val="00D72A5F"/>
    <w:rsid w:val="00D738A8"/>
    <w:rsid w:val="00D741E4"/>
    <w:rsid w:val="00D74DF9"/>
    <w:rsid w:val="00D75216"/>
    <w:rsid w:val="00D7759E"/>
    <w:rsid w:val="00D77FEE"/>
    <w:rsid w:val="00D81AC7"/>
    <w:rsid w:val="00D81D61"/>
    <w:rsid w:val="00D84ECE"/>
    <w:rsid w:val="00D85E1A"/>
    <w:rsid w:val="00D8718A"/>
    <w:rsid w:val="00D87892"/>
    <w:rsid w:val="00D87DD5"/>
    <w:rsid w:val="00D90D18"/>
    <w:rsid w:val="00D92D55"/>
    <w:rsid w:val="00D930F3"/>
    <w:rsid w:val="00D934EA"/>
    <w:rsid w:val="00D94231"/>
    <w:rsid w:val="00D948AC"/>
    <w:rsid w:val="00D94EEA"/>
    <w:rsid w:val="00D95844"/>
    <w:rsid w:val="00D966D6"/>
    <w:rsid w:val="00D96884"/>
    <w:rsid w:val="00D96E78"/>
    <w:rsid w:val="00D97921"/>
    <w:rsid w:val="00DA177A"/>
    <w:rsid w:val="00DA2521"/>
    <w:rsid w:val="00DA2CAD"/>
    <w:rsid w:val="00DA301E"/>
    <w:rsid w:val="00DA3C15"/>
    <w:rsid w:val="00DA47A0"/>
    <w:rsid w:val="00DA4ADC"/>
    <w:rsid w:val="00DA4BD0"/>
    <w:rsid w:val="00DA6D5C"/>
    <w:rsid w:val="00DA7F45"/>
    <w:rsid w:val="00DB08E8"/>
    <w:rsid w:val="00DB09CF"/>
    <w:rsid w:val="00DB0B56"/>
    <w:rsid w:val="00DB0BC0"/>
    <w:rsid w:val="00DB0DE1"/>
    <w:rsid w:val="00DB13D6"/>
    <w:rsid w:val="00DB153F"/>
    <w:rsid w:val="00DB2F52"/>
    <w:rsid w:val="00DB401F"/>
    <w:rsid w:val="00DB5758"/>
    <w:rsid w:val="00DB6366"/>
    <w:rsid w:val="00DB799A"/>
    <w:rsid w:val="00DB7C38"/>
    <w:rsid w:val="00DB7C49"/>
    <w:rsid w:val="00DC0AD9"/>
    <w:rsid w:val="00DC0CB3"/>
    <w:rsid w:val="00DC2174"/>
    <w:rsid w:val="00DC234C"/>
    <w:rsid w:val="00DC2B8C"/>
    <w:rsid w:val="00DC3606"/>
    <w:rsid w:val="00DC3974"/>
    <w:rsid w:val="00DC3B24"/>
    <w:rsid w:val="00DC3E3A"/>
    <w:rsid w:val="00DC4439"/>
    <w:rsid w:val="00DC4B3A"/>
    <w:rsid w:val="00DC5AE9"/>
    <w:rsid w:val="00DC65BC"/>
    <w:rsid w:val="00DC7A6E"/>
    <w:rsid w:val="00DD0006"/>
    <w:rsid w:val="00DD0278"/>
    <w:rsid w:val="00DD02C6"/>
    <w:rsid w:val="00DD03AE"/>
    <w:rsid w:val="00DD06B5"/>
    <w:rsid w:val="00DD16F4"/>
    <w:rsid w:val="00DD3897"/>
    <w:rsid w:val="00DD4661"/>
    <w:rsid w:val="00DD488D"/>
    <w:rsid w:val="00DD4B08"/>
    <w:rsid w:val="00DD4F2B"/>
    <w:rsid w:val="00DD51F7"/>
    <w:rsid w:val="00DD5386"/>
    <w:rsid w:val="00DD5CBC"/>
    <w:rsid w:val="00DD7C8A"/>
    <w:rsid w:val="00DE0256"/>
    <w:rsid w:val="00DE1346"/>
    <w:rsid w:val="00DE1782"/>
    <w:rsid w:val="00DE1E3B"/>
    <w:rsid w:val="00DE2262"/>
    <w:rsid w:val="00DE3D55"/>
    <w:rsid w:val="00DE4295"/>
    <w:rsid w:val="00DE47C1"/>
    <w:rsid w:val="00DE57D8"/>
    <w:rsid w:val="00DE6FFA"/>
    <w:rsid w:val="00DF07B5"/>
    <w:rsid w:val="00DF1212"/>
    <w:rsid w:val="00DF2212"/>
    <w:rsid w:val="00DF2E14"/>
    <w:rsid w:val="00DF56B8"/>
    <w:rsid w:val="00DF59B4"/>
    <w:rsid w:val="00DF65F6"/>
    <w:rsid w:val="00DF68AB"/>
    <w:rsid w:val="00E00136"/>
    <w:rsid w:val="00E00197"/>
    <w:rsid w:val="00E00236"/>
    <w:rsid w:val="00E007FE"/>
    <w:rsid w:val="00E00E5E"/>
    <w:rsid w:val="00E01235"/>
    <w:rsid w:val="00E01846"/>
    <w:rsid w:val="00E022EF"/>
    <w:rsid w:val="00E03FDB"/>
    <w:rsid w:val="00E0406B"/>
    <w:rsid w:val="00E0413D"/>
    <w:rsid w:val="00E05C09"/>
    <w:rsid w:val="00E07231"/>
    <w:rsid w:val="00E110F8"/>
    <w:rsid w:val="00E13BDC"/>
    <w:rsid w:val="00E14960"/>
    <w:rsid w:val="00E15014"/>
    <w:rsid w:val="00E15121"/>
    <w:rsid w:val="00E151DF"/>
    <w:rsid w:val="00E156DB"/>
    <w:rsid w:val="00E1671C"/>
    <w:rsid w:val="00E16B23"/>
    <w:rsid w:val="00E17045"/>
    <w:rsid w:val="00E173D7"/>
    <w:rsid w:val="00E174D8"/>
    <w:rsid w:val="00E1782D"/>
    <w:rsid w:val="00E17FAB"/>
    <w:rsid w:val="00E20F89"/>
    <w:rsid w:val="00E2183D"/>
    <w:rsid w:val="00E2265B"/>
    <w:rsid w:val="00E22A23"/>
    <w:rsid w:val="00E233D9"/>
    <w:rsid w:val="00E2344B"/>
    <w:rsid w:val="00E238CE"/>
    <w:rsid w:val="00E240AF"/>
    <w:rsid w:val="00E24777"/>
    <w:rsid w:val="00E25709"/>
    <w:rsid w:val="00E2693B"/>
    <w:rsid w:val="00E3183C"/>
    <w:rsid w:val="00E32CD2"/>
    <w:rsid w:val="00E3385B"/>
    <w:rsid w:val="00E33B85"/>
    <w:rsid w:val="00E36FEF"/>
    <w:rsid w:val="00E3714F"/>
    <w:rsid w:val="00E37389"/>
    <w:rsid w:val="00E40E29"/>
    <w:rsid w:val="00E4107F"/>
    <w:rsid w:val="00E41105"/>
    <w:rsid w:val="00E4163F"/>
    <w:rsid w:val="00E41B72"/>
    <w:rsid w:val="00E42FD1"/>
    <w:rsid w:val="00E44D2B"/>
    <w:rsid w:val="00E45DBE"/>
    <w:rsid w:val="00E45FB0"/>
    <w:rsid w:val="00E46D51"/>
    <w:rsid w:val="00E46E9A"/>
    <w:rsid w:val="00E505E5"/>
    <w:rsid w:val="00E50CF2"/>
    <w:rsid w:val="00E5202B"/>
    <w:rsid w:val="00E54265"/>
    <w:rsid w:val="00E54CBB"/>
    <w:rsid w:val="00E554B7"/>
    <w:rsid w:val="00E556BC"/>
    <w:rsid w:val="00E610BC"/>
    <w:rsid w:val="00E61109"/>
    <w:rsid w:val="00E615C2"/>
    <w:rsid w:val="00E6425A"/>
    <w:rsid w:val="00E64D82"/>
    <w:rsid w:val="00E6553C"/>
    <w:rsid w:val="00E67A8D"/>
    <w:rsid w:val="00E709A9"/>
    <w:rsid w:val="00E73497"/>
    <w:rsid w:val="00E736C4"/>
    <w:rsid w:val="00E745C1"/>
    <w:rsid w:val="00E75CD0"/>
    <w:rsid w:val="00E76485"/>
    <w:rsid w:val="00E76564"/>
    <w:rsid w:val="00E76690"/>
    <w:rsid w:val="00E76F61"/>
    <w:rsid w:val="00E77C5B"/>
    <w:rsid w:val="00E81302"/>
    <w:rsid w:val="00E82939"/>
    <w:rsid w:val="00E82C39"/>
    <w:rsid w:val="00E85498"/>
    <w:rsid w:val="00E91943"/>
    <w:rsid w:val="00E91C7F"/>
    <w:rsid w:val="00E9303C"/>
    <w:rsid w:val="00E937A1"/>
    <w:rsid w:val="00E93815"/>
    <w:rsid w:val="00E94844"/>
    <w:rsid w:val="00E94DC8"/>
    <w:rsid w:val="00E95D16"/>
    <w:rsid w:val="00E96230"/>
    <w:rsid w:val="00E96A88"/>
    <w:rsid w:val="00E97F8E"/>
    <w:rsid w:val="00EA0D41"/>
    <w:rsid w:val="00EA1921"/>
    <w:rsid w:val="00EA43ED"/>
    <w:rsid w:val="00EA4E76"/>
    <w:rsid w:val="00EA4FB3"/>
    <w:rsid w:val="00EA661F"/>
    <w:rsid w:val="00EA6B83"/>
    <w:rsid w:val="00EA7AF6"/>
    <w:rsid w:val="00EB00E5"/>
    <w:rsid w:val="00EB01FF"/>
    <w:rsid w:val="00EB0BCB"/>
    <w:rsid w:val="00EB164B"/>
    <w:rsid w:val="00EB1A9B"/>
    <w:rsid w:val="00EB1CAF"/>
    <w:rsid w:val="00EB1DF3"/>
    <w:rsid w:val="00EB1E63"/>
    <w:rsid w:val="00EB1E78"/>
    <w:rsid w:val="00EB2BAE"/>
    <w:rsid w:val="00EB3920"/>
    <w:rsid w:val="00EB41DB"/>
    <w:rsid w:val="00EB4874"/>
    <w:rsid w:val="00EB4E1F"/>
    <w:rsid w:val="00EB61EB"/>
    <w:rsid w:val="00EB65B3"/>
    <w:rsid w:val="00EC008D"/>
    <w:rsid w:val="00EC0169"/>
    <w:rsid w:val="00EC226D"/>
    <w:rsid w:val="00EC3389"/>
    <w:rsid w:val="00EC3DE2"/>
    <w:rsid w:val="00EC4E0D"/>
    <w:rsid w:val="00EC586F"/>
    <w:rsid w:val="00EC5FFF"/>
    <w:rsid w:val="00EC761E"/>
    <w:rsid w:val="00ED1AB0"/>
    <w:rsid w:val="00ED42BD"/>
    <w:rsid w:val="00ED59B8"/>
    <w:rsid w:val="00EE1180"/>
    <w:rsid w:val="00EE15CB"/>
    <w:rsid w:val="00EE1A3E"/>
    <w:rsid w:val="00EE2516"/>
    <w:rsid w:val="00EE31C4"/>
    <w:rsid w:val="00EE320F"/>
    <w:rsid w:val="00EE41BA"/>
    <w:rsid w:val="00EE4266"/>
    <w:rsid w:val="00EE46B0"/>
    <w:rsid w:val="00EE717F"/>
    <w:rsid w:val="00EE7D58"/>
    <w:rsid w:val="00EF0D11"/>
    <w:rsid w:val="00EF0D6A"/>
    <w:rsid w:val="00EF1256"/>
    <w:rsid w:val="00EF2804"/>
    <w:rsid w:val="00EF3351"/>
    <w:rsid w:val="00EF434D"/>
    <w:rsid w:val="00EF4A3F"/>
    <w:rsid w:val="00EF6A2E"/>
    <w:rsid w:val="00F00E7D"/>
    <w:rsid w:val="00F0158A"/>
    <w:rsid w:val="00F02955"/>
    <w:rsid w:val="00F02C50"/>
    <w:rsid w:val="00F038F2"/>
    <w:rsid w:val="00F04550"/>
    <w:rsid w:val="00F04E93"/>
    <w:rsid w:val="00F05238"/>
    <w:rsid w:val="00F06307"/>
    <w:rsid w:val="00F0647A"/>
    <w:rsid w:val="00F06A60"/>
    <w:rsid w:val="00F06C67"/>
    <w:rsid w:val="00F070A0"/>
    <w:rsid w:val="00F07715"/>
    <w:rsid w:val="00F104B1"/>
    <w:rsid w:val="00F10B66"/>
    <w:rsid w:val="00F12800"/>
    <w:rsid w:val="00F15E5D"/>
    <w:rsid w:val="00F16D95"/>
    <w:rsid w:val="00F20159"/>
    <w:rsid w:val="00F22EBB"/>
    <w:rsid w:val="00F24708"/>
    <w:rsid w:val="00F3037D"/>
    <w:rsid w:val="00F308CF"/>
    <w:rsid w:val="00F31218"/>
    <w:rsid w:val="00F32369"/>
    <w:rsid w:val="00F3283C"/>
    <w:rsid w:val="00F33021"/>
    <w:rsid w:val="00F335DF"/>
    <w:rsid w:val="00F33FDD"/>
    <w:rsid w:val="00F3404F"/>
    <w:rsid w:val="00F343E5"/>
    <w:rsid w:val="00F35586"/>
    <w:rsid w:val="00F36643"/>
    <w:rsid w:val="00F37293"/>
    <w:rsid w:val="00F40C3B"/>
    <w:rsid w:val="00F419EA"/>
    <w:rsid w:val="00F4303B"/>
    <w:rsid w:val="00F45C55"/>
    <w:rsid w:val="00F4631C"/>
    <w:rsid w:val="00F46AAB"/>
    <w:rsid w:val="00F50680"/>
    <w:rsid w:val="00F507FA"/>
    <w:rsid w:val="00F50849"/>
    <w:rsid w:val="00F51852"/>
    <w:rsid w:val="00F52BA1"/>
    <w:rsid w:val="00F5309E"/>
    <w:rsid w:val="00F53F9C"/>
    <w:rsid w:val="00F54277"/>
    <w:rsid w:val="00F5687B"/>
    <w:rsid w:val="00F57C10"/>
    <w:rsid w:val="00F57D92"/>
    <w:rsid w:val="00F602DE"/>
    <w:rsid w:val="00F6067A"/>
    <w:rsid w:val="00F610DE"/>
    <w:rsid w:val="00F613AB"/>
    <w:rsid w:val="00F6182D"/>
    <w:rsid w:val="00F62184"/>
    <w:rsid w:val="00F622D1"/>
    <w:rsid w:val="00F628D1"/>
    <w:rsid w:val="00F639D6"/>
    <w:rsid w:val="00F64092"/>
    <w:rsid w:val="00F645F4"/>
    <w:rsid w:val="00F6473C"/>
    <w:rsid w:val="00F64DFD"/>
    <w:rsid w:val="00F67156"/>
    <w:rsid w:val="00F67CE8"/>
    <w:rsid w:val="00F7071A"/>
    <w:rsid w:val="00F7123A"/>
    <w:rsid w:val="00F72617"/>
    <w:rsid w:val="00F72B8E"/>
    <w:rsid w:val="00F72C8C"/>
    <w:rsid w:val="00F72E3C"/>
    <w:rsid w:val="00F73704"/>
    <w:rsid w:val="00F73C56"/>
    <w:rsid w:val="00F73E65"/>
    <w:rsid w:val="00F749D1"/>
    <w:rsid w:val="00F74C30"/>
    <w:rsid w:val="00F75FE2"/>
    <w:rsid w:val="00F7657A"/>
    <w:rsid w:val="00F76660"/>
    <w:rsid w:val="00F76A85"/>
    <w:rsid w:val="00F76AD9"/>
    <w:rsid w:val="00F772FC"/>
    <w:rsid w:val="00F77FE0"/>
    <w:rsid w:val="00F800AD"/>
    <w:rsid w:val="00F80288"/>
    <w:rsid w:val="00F8059D"/>
    <w:rsid w:val="00F80DD1"/>
    <w:rsid w:val="00F818E8"/>
    <w:rsid w:val="00F81A7C"/>
    <w:rsid w:val="00F82B2C"/>
    <w:rsid w:val="00F82F4F"/>
    <w:rsid w:val="00F83083"/>
    <w:rsid w:val="00F83309"/>
    <w:rsid w:val="00F84CE4"/>
    <w:rsid w:val="00F85305"/>
    <w:rsid w:val="00F854B4"/>
    <w:rsid w:val="00F85892"/>
    <w:rsid w:val="00F85A4E"/>
    <w:rsid w:val="00F87551"/>
    <w:rsid w:val="00F9005B"/>
    <w:rsid w:val="00F915A7"/>
    <w:rsid w:val="00F9253D"/>
    <w:rsid w:val="00F92B84"/>
    <w:rsid w:val="00F935C1"/>
    <w:rsid w:val="00F93A8C"/>
    <w:rsid w:val="00F93B19"/>
    <w:rsid w:val="00F93DE9"/>
    <w:rsid w:val="00F94631"/>
    <w:rsid w:val="00F94B62"/>
    <w:rsid w:val="00F94D65"/>
    <w:rsid w:val="00F95B67"/>
    <w:rsid w:val="00FA401D"/>
    <w:rsid w:val="00FA46EA"/>
    <w:rsid w:val="00FA54ED"/>
    <w:rsid w:val="00FA6E44"/>
    <w:rsid w:val="00FA706F"/>
    <w:rsid w:val="00FA70B6"/>
    <w:rsid w:val="00FA72E7"/>
    <w:rsid w:val="00FA79FF"/>
    <w:rsid w:val="00FB0679"/>
    <w:rsid w:val="00FB0D0D"/>
    <w:rsid w:val="00FB1189"/>
    <w:rsid w:val="00FB1B37"/>
    <w:rsid w:val="00FB1EF0"/>
    <w:rsid w:val="00FB21DD"/>
    <w:rsid w:val="00FB2E5E"/>
    <w:rsid w:val="00FB30F5"/>
    <w:rsid w:val="00FB35F8"/>
    <w:rsid w:val="00FB4E22"/>
    <w:rsid w:val="00FB5550"/>
    <w:rsid w:val="00FB5B80"/>
    <w:rsid w:val="00FB5FB6"/>
    <w:rsid w:val="00FB722D"/>
    <w:rsid w:val="00FB7709"/>
    <w:rsid w:val="00FC0757"/>
    <w:rsid w:val="00FC07C3"/>
    <w:rsid w:val="00FC0B66"/>
    <w:rsid w:val="00FC0ED4"/>
    <w:rsid w:val="00FC12C1"/>
    <w:rsid w:val="00FC1408"/>
    <w:rsid w:val="00FC1516"/>
    <w:rsid w:val="00FC26DD"/>
    <w:rsid w:val="00FC3908"/>
    <w:rsid w:val="00FC4D7B"/>
    <w:rsid w:val="00FC50A6"/>
    <w:rsid w:val="00FC50E6"/>
    <w:rsid w:val="00FC5FF3"/>
    <w:rsid w:val="00FC61CF"/>
    <w:rsid w:val="00FC62AE"/>
    <w:rsid w:val="00FC654B"/>
    <w:rsid w:val="00FC654C"/>
    <w:rsid w:val="00FD049B"/>
    <w:rsid w:val="00FD0528"/>
    <w:rsid w:val="00FD13FC"/>
    <w:rsid w:val="00FD1B97"/>
    <w:rsid w:val="00FD258A"/>
    <w:rsid w:val="00FD2C7A"/>
    <w:rsid w:val="00FD3C46"/>
    <w:rsid w:val="00FD3ED8"/>
    <w:rsid w:val="00FD4F4E"/>
    <w:rsid w:val="00FD5553"/>
    <w:rsid w:val="00FD5F0D"/>
    <w:rsid w:val="00FD6247"/>
    <w:rsid w:val="00FD64FE"/>
    <w:rsid w:val="00FD7446"/>
    <w:rsid w:val="00FD7624"/>
    <w:rsid w:val="00FD7B1C"/>
    <w:rsid w:val="00FD7C78"/>
    <w:rsid w:val="00FE0139"/>
    <w:rsid w:val="00FE0238"/>
    <w:rsid w:val="00FE030E"/>
    <w:rsid w:val="00FE05BC"/>
    <w:rsid w:val="00FE1005"/>
    <w:rsid w:val="00FE1A19"/>
    <w:rsid w:val="00FE5300"/>
    <w:rsid w:val="00FE54CF"/>
    <w:rsid w:val="00FF05BB"/>
    <w:rsid w:val="00FF0DFD"/>
    <w:rsid w:val="00FF18AE"/>
    <w:rsid w:val="00FF45DC"/>
    <w:rsid w:val="00FF481E"/>
    <w:rsid w:val="00FF52EA"/>
    <w:rsid w:val="00FF5387"/>
    <w:rsid w:val="00FF5740"/>
    <w:rsid w:val="00FF68FB"/>
    <w:rsid w:val="00FF6E34"/>
    <w:rsid w:val="00FF7647"/>
    <w:rsid w:val="00FF79A3"/>
    <w:rsid w:val="012AAE94"/>
    <w:rsid w:val="01531E2A"/>
    <w:rsid w:val="02B498A4"/>
    <w:rsid w:val="02CA46B8"/>
    <w:rsid w:val="03002124"/>
    <w:rsid w:val="037E782B"/>
    <w:rsid w:val="04D18A03"/>
    <w:rsid w:val="08198650"/>
    <w:rsid w:val="08487029"/>
    <w:rsid w:val="09696646"/>
    <w:rsid w:val="09CD487F"/>
    <w:rsid w:val="0A4DF06E"/>
    <w:rsid w:val="0A5C1E16"/>
    <w:rsid w:val="0ACBED4A"/>
    <w:rsid w:val="0B5EE608"/>
    <w:rsid w:val="0DECD2F0"/>
    <w:rsid w:val="0F1B3B1E"/>
    <w:rsid w:val="10DFA90C"/>
    <w:rsid w:val="126C2FD0"/>
    <w:rsid w:val="13B00688"/>
    <w:rsid w:val="13C2D183"/>
    <w:rsid w:val="14E4CE19"/>
    <w:rsid w:val="15B5B372"/>
    <w:rsid w:val="15F3C26E"/>
    <w:rsid w:val="1750F645"/>
    <w:rsid w:val="1842F25F"/>
    <w:rsid w:val="187EE6D1"/>
    <w:rsid w:val="192CB38E"/>
    <w:rsid w:val="19EB32FD"/>
    <w:rsid w:val="1A1630A3"/>
    <w:rsid w:val="1A2E6FDA"/>
    <w:rsid w:val="1AA8DBEA"/>
    <w:rsid w:val="1ADC74F2"/>
    <w:rsid w:val="1C8F03EB"/>
    <w:rsid w:val="1CF5EEFD"/>
    <w:rsid w:val="1D2A7BB5"/>
    <w:rsid w:val="1EBCA2A4"/>
    <w:rsid w:val="1F46F37F"/>
    <w:rsid w:val="217FCE73"/>
    <w:rsid w:val="2303E767"/>
    <w:rsid w:val="235297E0"/>
    <w:rsid w:val="239A1D7D"/>
    <w:rsid w:val="24AC9975"/>
    <w:rsid w:val="25789E04"/>
    <w:rsid w:val="26368CA6"/>
    <w:rsid w:val="2782DC50"/>
    <w:rsid w:val="28942F46"/>
    <w:rsid w:val="2ACEB882"/>
    <w:rsid w:val="2D11EFA8"/>
    <w:rsid w:val="316E6742"/>
    <w:rsid w:val="32064748"/>
    <w:rsid w:val="345F6A97"/>
    <w:rsid w:val="38B57996"/>
    <w:rsid w:val="3959CD3E"/>
    <w:rsid w:val="3B94064B"/>
    <w:rsid w:val="3F789293"/>
    <w:rsid w:val="40AE3A66"/>
    <w:rsid w:val="41E8478F"/>
    <w:rsid w:val="425C1D1B"/>
    <w:rsid w:val="4354BDBC"/>
    <w:rsid w:val="43C143D6"/>
    <w:rsid w:val="47CB1514"/>
    <w:rsid w:val="4845A15C"/>
    <w:rsid w:val="49105F39"/>
    <w:rsid w:val="49DEC2A8"/>
    <w:rsid w:val="4BACB392"/>
    <w:rsid w:val="4BC9ACEC"/>
    <w:rsid w:val="4D40E789"/>
    <w:rsid w:val="50DBE182"/>
    <w:rsid w:val="527173AE"/>
    <w:rsid w:val="52B511EF"/>
    <w:rsid w:val="53CB4D99"/>
    <w:rsid w:val="54397DB3"/>
    <w:rsid w:val="544E84B9"/>
    <w:rsid w:val="545B30B8"/>
    <w:rsid w:val="5495A241"/>
    <w:rsid w:val="578C6830"/>
    <w:rsid w:val="57E53AFF"/>
    <w:rsid w:val="583D382B"/>
    <w:rsid w:val="58D74B45"/>
    <w:rsid w:val="59870DB5"/>
    <w:rsid w:val="5B9E1A68"/>
    <w:rsid w:val="5CD4454F"/>
    <w:rsid w:val="5E37D9C2"/>
    <w:rsid w:val="5F87B4A6"/>
    <w:rsid w:val="61563C4A"/>
    <w:rsid w:val="622F1AFE"/>
    <w:rsid w:val="631D24B0"/>
    <w:rsid w:val="64BA48FA"/>
    <w:rsid w:val="64DE3DE0"/>
    <w:rsid w:val="652D54B2"/>
    <w:rsid w:val="653EE790"/>
    <w:rsid w:val="693A0F35"/>
    <w:rsid w:val="6A53C2ED"/>
    <w:rsid w:val="6CA8036E"/>
    <w:rsid w:val="6D412098"/>
    <w:rsid w:val="6DAA7C8A"/>
    <w:rsid w:val="6EBEA67C"/>
    <w:rsid w:val="702A7BB2"/>
    <w:rsid w:val="70C79C4E"/>
    <w:rsid w:val="70EC4D9E"/>
    <w:rsid w:val="732EA9AB"/>
    <w:rsid w:val="7340E657"/>
    <w:rsid w:val="76707925"/>
    <w:rsid w:val="769165C0"/>
    <w:rsid w:val="77111CEF"/>
    <w:rsid w:val="7C9A7B51"/>
    <w:rsid w:val="7CBBE91C"/>
    <w:rsid w:val="7CCE80F3"/>
    <w:rsid w:val="7F65B14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57F26269"/>
  <w15:chartTrackingRefBased/>
  <w15:docId w15:val="{F99CBDFA-AE50-45F0-B8D7-C5C58110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D8C"/>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41DA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C41DA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41DA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41DA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41DA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41DA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41DA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41DA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41DA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A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C41DA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41DA5"/>
    <w:rPr>
      <w:rFonts w:eastAsia="Times New Roman" w:cs="Times New Roman"/>
      <w:color w:val="0F4761"/>
      <w:sz w:val="28"/>
      <w:szCs w:val="28"/>
    </w:rPr>
  </w:style>
  <w:style w:type="character" w:customStyle="1" w:styleId="Heading4Char">
    <w:name w:val="Heading 4 Char"/>
    <w:link w:val="Heading4"/>
    <w:uiPriority w:val="9"/>
    <w:semiHidden/>
    <w:rsid w:val="00C41DA5"/>
    <w:rPr>
      <w:rFonts w:eastAsia="Times New Roman" w:cs="Times New Roman"/>
      <w:i/>
      <w:iCs/>
      <w:color w:val="0F4761"/>
    </w:rPr>
  </w:style>
  <w:style w:type="character" w:customStyle="1" w:styleId="Heading5Char">
    <w:name w:val="Heading 5 Char"/>
    <w:link w:val="Heading5"/>
    <w:uiPriority w:val="9"/>
    <w:semiHidden/>
    <w:rsid w:val="00C41DA5"/>
    <w:rPr>
      <w:rFonts w:eastAsia="Times New Roman" w:cs="Times New Roman"/>
      <w:color w:val="0F4761"/>
    </w:rPr>
  </w:style>
  <w:style w:type="character" w:customStyle="1" w:styleId="Heading6Char">
    <w:name w:val="Heading 6 Char"/>
    <w:link w:val="Heading6"/>
    <w:uiPriority w:val="9"/>
    <w:semiHidden/>
    <w:rsid w:val="00C41DA5"/>
    <w:rPr>
      <w:rFonts w:eastAsia="Times New Roman" w:cs="Times New Roman"/>
      <w:i/>
      <w:iCs/>
      <w:color w:val="595959"/>
    </w:rPr>
  </w:style>
  <w:style w:type="character" w:customStyle="1" w:styleId="Heading7Char">
    <w:name w:val="Heading 7 Char"/>
    <w:link w:val="Heading7"/>
    <w:uiPriority w:val="9"/>
    <w:semiHidden/>
    <w:rsid w:val="00C41DA5"/>
    <w:rPr>
      <w:rFonts w:eastAsia="Times New Roman" w:cs="Times New Roman"/>
      <w:color w:val="595959"/>
    </w:rPr>
  </w:style>
  <w:style w:type="character" w:customStyle="1" w:styleId="Heading8Char">
    <w:name w:val="Heading 8 Char"/>
    <w:link w:val="Heading8"/>
    <w:uiPriority w:val="9"/>
    <w:semiHidden/>
    <w:rsid w:val="00C41DA5"/>
    <w:rPr>
      <w:rFonts w:eastAsia="Times New Roman" w:cs="Times New Roman"/>
      <w:i/>
      <w:iCs/>
      <w:color w:val="272727"/>
    </w:rPr>
  </w:style>
  <w:style w:type="character" w:customStyle="1" w:styleId="Heading9Char">
    <w:name w:val="Heading 9 Char"/>
    <w:link w:val="Heading9"/>
    <w:uiPriority w:val="9"/>
    <w:semiHidden/>
    <w:rsid w:val="00C41DA5"/>
    <w:rPr>
      <w:rFonts w:eastAsia="Times New Roman" w:cs="Times New Roman"/>
      <w:color w:val="272727"/>
    </w:rPr>
  </w:style>
  <w:style w:type="paragraph" w:styleId="Title">
    <w:name w:val="Title"/>
    <w:basedOn w:val="Normal"/>
    <w:next w:val="Normal"/>
    <w:link w:val="TitleChar"/>
    <w:uiPriority w:val="10"/>
    <w:qFormat/>
    <w:rsid w:val="00C41DA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41DA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41DA5"/>
    <w:pPr>
      <w:numPr>
        <w:ilvl w:val="1"/>
      </w:numPr>
    </w:pPr>
    <w:rPr>
      <w:rFonts w:eastAsia="Times New Roman"/>
      <w:color w:val="595959"/>
      <w:spacing w:val="15"/>
      <w:sz w:val="28"/>
      <w:szCs w:val="28"/>
    </w:rPr>
  </w:style>
  <w:style w:type="character" w:customStyle="1" w:styleId="SubtitleChar">
    <w:name w:val="Subtitle Char"/>
    <w:link w:val="Subtitle"/>
    <w:uiPriority w:val="11"/>
    <w:rsid w:val="00C41DA5"/>
    <w:rPr>
      <w:rFonts w:eastAsia="Times New Roman" w:cs="Times New Roman"/>
      <w:color w:val="595959"/>
      <w:spacing w:val="15"/>
      <w:sz w:val="28"/>
      <w:szCs w:val="28"/>
    </w:rPr>
  </w:style>
  <w:style w:type="paragraph" w:styleId="Quote">
    <w:name w:val="Quote"/>
    <w:basedOn w:val="Normal"/>
    <w:next w:val="Normal"/>
    <w:link w:val="QuoteChar"/>
    <w:uiPriority w:val="29"/>
    <w:qFormat/>
    <w:rsid w:val="00C41DA5"/>
    <w:pPr>
      <w:spacing w:before="160"/>
      <w:jc w:val="center"/>
    </w:pPr>
    <w:rPr>
      <w:i/>
      <w:iCs/>
      <w:color w:val="404040"/>
    </w:rPr>
  </w:style>
  <w:style w:type="character" w:customStyle="1" w:styleId="QuoteChar">
    <w:name w:val="Quote Char"/>
    <w:link w:val="Quote"/>
    <w:uiPriority w:val="29"/>
    <w:rsid w:val="00C41DA5"/>
    <w:rPr>
      <w:i/>
      <w:iCs/>
      <w:color w:val="404040"/>
    </w:rPr>
  </w:style>
  <w:style w:type="paragraph" w:styleId="ListParagraph">
    <w:name w:val="List Paragraph"/>
    <w:basedOn w:val="Normal"/>
    <w:uiPriority w:val="34"/>
    <w:qFormat/>
    <w:rsid w:val="00C41DA5"/>
    <w:pPr>
      <w:ind w:left="720"/>
      <w:contextualSpacing/>
    </w:pPr>
  </w:style>
  <w:style w:type="character" w:styleId="IntenseEmphasis">
    <w:name w:val="Intense Emphasis"/>
    <w:uiPriority w:val="21"/>
    <w:qFormat/>
    <w:rsid w:val="00C41DA5"/>
    <w:rPr>
      <w:i/>
      <w:iCs/>
      <w:color w:val="0F4761"/>
    </w:rPr>
  </w:style>
  <w:style w:type="paragraph" w:styleId="IntenseQuote">
    <w:name w:val="Intense Quote"/>
    <w:basedOn w:val="Normal"/>
    <w:next w:val="Normal"/>
    <w:link w:val="IntenseQuoteChar"/>
    <w:uiPriority w:val="30"/>
    <w:qFormat/>
    <w:rsid w:val="00C41DA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41DA5"/>
    <w:rPr>
      <w:i/>
      <w:iCs/>
      <w:color w:val="0F4761"/>
    </w:rPr>
  </w:style>
  <w:style w:type="character" w:styleId="IntenseReference">
    <w:name w:val="Intense Reference"/>
    <w:uiPriority w:val="32"/>
    <w:qFormat/>
    <w:rsid w:val="00C41DA5"/>
    <w:rPr>
      <w:b/>
      <w:bCs/>
      <w:smallCaps/>
      <w:color w:val="0F4761"/>
      <w:spacing w:val="5"/>
    </w:rPr>
  </w:style>
  <w:style w:type="paragraph" w:customStyle="1" w:styleId="HSCSubheading">
    <w:name w:val="HSC Subheading"/>
    <w:basedOn w:val="Normal"/>
    <w:next w:val="HSCBody"/>
    <w:qFormat/>
    <w:rsid w:val="00656B84"/>
    <w:rPr>
      <w:rFonts w:ascii="Aptos SemiBold" w:hAnsi="Aptos SemiBold"/>
      <w:sz w:val="32"/>
      <w:szCs w:val="32"/>
      <w:lang w:val="en-US"/>
    </w:rPr>
  </w:style>
  <w:style w:type="paragraph" w:customStyle="1" w:styleId="HSCBody">
    <w:name w:val="HSC Body"/>
    <w:basedOn w:val="Normal"/>
    <w:qFormat/>
    <w:rsid w:val="00373D87"/>
    <w:rPr>
      <w:color w:val="000000" w:themeColor="text1"/>
      <w:lang w:val="en-US"/>
    </w:rPr>
  </w:style>
  <w:style w:type="paragraph" w:customStyle="1" w:styleId="HSCList">
    <w:name w:val="HSC List"/>
    <w:basedOn w:val="HSCBody"/>
    <w:rsid w:val="002667D8"/>
    <w:pPr>
      <w:numPr>
        <w:numId w:val="1"/>
      </w:numPr>
    </w:pPr>
  </w:style>
  <w:style w:type="paragraph" w:customStyle="1" w:styleId="HSCHeading1">
    <w:name w:val="HSC Heading 1"/>
    <w:basedOn w:val="Heading1"/>
    <w:next w:val="HSCSubheading"/>
    <w:qFormat/>
    <w:rsid w:val="002667D8"/>
    <w:rPr>
      <w:bCs/>
      <w:color w:val="003147"/>
    </w:rPr>
  </w:style>
  <w:style w:type="paragraph" w:customStyle="1" w:styleId="HSCList1">
    <w:name w:val="HSC List1"/>
    <w:basedOn w:val="Normal"/>
    <w:qFormat/>
    <w:rsid w:val="007B1FB5"/>
    <w:pPr>
      <w:numPr>
        <w:numId w:val="2"/>
      </w:numPr>
    </w:pPr>
  </w:style>
  <w:style w:type="paragraph" w:styleId="Header">
    <w:name w:val="header"/>
    <w:basedOn w:val="Normal"/>
    <w:link w:val="HeaderChar"/>
    <w:uiPriority w:val="99"/>
    <w:unhideWhenUsed/>
    <w:rsid w:val="00CD5644"/>
    <w:pPr>
      <w:tabs>
        <w:tab w:val="center" w:pos="4513"/>
        <w:tab w:val="right" w:pos="9026"/>
      </w:tabs>
    </w:pPr>
  </w:style>
  <w:style w:type="character" w:customStyle="1" w:styleId="HeaderChar">
    <w:name w:val="Header Char"/>
    <w:link w:val="Header"/>
    <w:uiPriority w:val="99"/>
    <w:rsid w:val="00CD5644"/>
    <w:rPr>
      <w:kern w:val="2"/>
      <w:sz w:val="24"/>
      <w:szCs w:val="24"/>
      <w:lang w:eastAsia="en-US"/>
    </w:rPr>
  </w:style>
  <w:style w:type="paragraph" w:styleId="Footer">
    <w:name w:val="footer"/>
    <w:basedOn w:val="Normal"/>
    <w:link w:val="FooterChar"/>
    <w:uiPriority w:val="99"/>
    <w:unhideWhenUsed/>
    <w:rsid w:val="00182202"/>
    <w:pPr>
      <w:tabs>
        <w:tab w:val="center" w:pos="4513"/>
        <w:tab w:val="right" w:pos="9026"/>
      </w:tabs>
    </w:pPr>
    <w:rPr>
      <w:b/>
      <w:color w:val="38939B"/>
    </w:rPr>
  </w:style>
  <w:style w:type="character" w:customStyle="1" w:styleId="FooterChar">
    <w:name w:val="Footer Char"/>
    <w:link w:val="Footer"/>
    <w:uiPriority w:val="99"/>
    <w:rsid w:val="00182202"/>
    <w:rPr>
      <w:b/>
      <w:color w:val="38939B"/>
      <w:kern w:val="2"/>
      <w:sz w:val="24"/>
      <w:szCs w:val="24"/>
      <w:lang w:eastAsia="en-US"/>
    </w:rPr>
  </w:style>
  <w:style w:type="character" w:styleId="SubtleReference">
    <w:name w:val="Subtle Reference"/>
    <w:basedOn w:val="DefaultParagraphFont"/>
    <w:uiPriority w:val="31"/>
    <w:qFormat/>
    <w:rsid w:val="00656B84"/>
    <w:rPr>
      <w:smallCaps/>
      <w:color w:val="5A5A5A" w:themeColor="text1" w:themeTint="A5"/>
    </w:rPr>
  </w:style>
  <w:style w:type="paragraph" w:customStyle="1" w:styleId="HSCTitle">
    <w:name w:val="HSC Title"/>
    <w:basedOn w:val="Title"/>
    <w:next w:val="HSCHeading1"/>
    <w:rsid w:val="002667D8"/>
    <w:rPr>
      <w:b/>
      <w:bCs/>
      <w:color w:val="38939B"/>
    </w:rPr>
  </w:style>
  <w:style w:type="character" w:styleId="CommentReference">
    <w:name w:val="annotation reference"/>
    <w:basedOn w:val="DefaultParagraphFont"/>
    <w:uiPriority w:val="99"/>
    <w:semiHidden/>
    <w:unhideWhenUsed/>
    <w:rsid w:val="00D63312"/>
    <w:rPr>
      <w:sz w:val="16"/>
      <w:szCs w:val="16"/>
    </w:rPr>
  </w:style>
  <w:style w:type="paragraph" w:styleId="CommentText">
    <w:name w:val="annotation text"/>
    <w:basedOn w:val="Normal"/>
    <w:link w:val="CommentTextChar"/>
    <w:uiPriority w:val="99"/>
    <w:unhideWhenUsed/>
    <w:rsid w:val="00D63312"/>
    <w:pPr>
      <w:spacing w:line="240" w:lineRule="auto"/>
    </w:pPr>
    <w:rPr>
      <w:sz w:val="20"/>
      <w:szCs w:val="20"/>
    </w:rPr>
  </w:style>
  <w:style w:type="character" w:customStyle="1" w:styleId="CommentTextChar">
    <w:name w:val="Comment Text Char"/>
    <w:basedOn w:val="DefaultParagraphFont"/>
    <w:link w:val="CommentText"/>
    <w:uiPriority w:val="99"/>
    <w:rsid w:val="00D63312"/>
    <w:rPr>
      <w:kern w:val="2"/>
      <w:lang w:eastAsia="en-US"/>
    </w:rPr>
  </w:style>
  <w:style w:type="paragraph" w:styleId="CommentSubject">
    <w:name w:val="annotation subject"/>
    <w:basedOn w:val="CommentText"/>
    <w:next w:val="CommentText"/>
    <w:link w:val="CommentSubjectChar"/>
    <w:uiPriority w:val="99"/>
    <w:semiHidden/>
    <w:unhideWhenUsed/>
    <w:rsid w:val="00D63312"/>
    <w:rPr>
      <w:b/>
      <w:bCs/>
    </w:rPr>
  </w:style>
  <w:style w:type="character" w:customStyle="1" w:styleId="CommentSubjectChar">
    <w:name w:val="Comment Subject Char"/>
    <w:basedOn w:val="CommentTextChar"/>
    <w:link w:val="CommentSubject"/>
    <w:uiPriority w:val="99"/>
    <w:semiHidden/>
    <w:rsid w:val="00D63312"/>
    <w:rPr>
      <w:b/>
      <w:bCs/>
      <w:kern w:val="2"/>
      <w:lang w:eastAsia="en-US"/>
    </w:rPr>
  </w:style>
  <w:style w:type="paragraph" w:styleId="NoSpacing">
    <w:name w:val="No Spacing"/>
    <w:uiPriority w:val="1"/>
    <w:qFormat/>
    <w:rsid w:val="00D63312"/>
    <w:rPr>
      <w:rFonts w:asciiTheme="minorHAnsi" w:eastAsiaTheme="minorHAnsi" w:hAnsiTheme="minorHAnsi" w:cstheme="minorBidi"/>
      <w:color w:val="003147" w:themeColor="text2"/>
      <w:lang w:val="en-US" w:eastAsia="en-US"/>
    </w:rPr>
  </w:style>
  <w:style w:type="table" w:styleId="TableGrid">
    <w:name w:val="Table Grid"/>
    <w:basedOn w:val="TableNormal"/>
    <w:uiPriority w:val="39"/>
    <w:rsid w:val="009D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SCHeading1"/>
    <w:next w:val="Normal"/>
    <w:uiPriority w:val="39"/>
    <w:unhideWhenUsed/>
    <w:qFormat/>
    <w:rsid w:val="00632354"/>
    <w:pPr>
      <w:spacing w:before="240" w:after="0" w:line="259" w:lineRule="auto"/>
      <w:outlineLvl w:val="9"/>
    </w:pPr>
    <w:rPr>
      <w:rFonts w:asciiTheme="majorHAnsi" w:eastAsiaTheme="majorEastAsia" w:hAnsiTheme="majorHAnsi" w:cstheme="majorBidi"/>
      <w:color w:val="21837A" w:themeColor="accent1" w:themeShade="BF"/>
      <w:kern w:val="0"/>
      <w:szCs w:val="32"/>
      <w:lang w:val="en-US"/>
    </w:rPr>
  </w:style>
  <w:style w:type="paragraph" w:styleId="TOC1">
    <w:name w:val="toc 1"/>
    <w:basedOn w:val="Normal"/>
    <w:next w:val="Normal"/>
    <w:autoRedefine/>
    <w:uiPriority w:val="39"/>
    <w:unhideWhenUsed/>
    <w:rsid w:val="00632354"/>
    <w:pPr>
      <w:spacing w:after="100"/>
    </w:pPr>
  </w:style>
  <w:style w:type="character" w:styleId="Hyperlink">
    <w:name w:val="Hyperlink"/>
    <w:basedOn w:val="DefaultParagraphFont"/>
    <w:uiPriority w:val="99"/>
    <w:unhideWhenUsed/>
    <w:rsid w:val="00DD16F4"/>
    <w:rPr>
      <w:b/>
      <w:color w:val="38939B" w:themeColor="hyperlink"/>
      <w:u w:val="none"/>
    </w:rPr>
  </w:style>
  <w:style w:type="character" w:styleId="SubtleEmphasis">
    <w:name w:val="Subtle Emphasis"/>
    <w:basedOn w:val="DefaultParagraphFont"/>
    <w:uiPriority w:val="19"/>
    <w:qFormat/>
    <w:rsid w:val="003A7244"/>
    <w:rPr>
      <w:i/>
      <w:iCs/>
    </w:rPr>
  </w:style>
  <w:style w:type="table" w:styleId="LightShading-Accent1">
    <w:name w:val="Light Shading Accent 1"/>
    <w:basedOn w:val="TableNormal"/>
    <w:uiPriority w:val="60"/>
    <w:rsid w:val="003A7244"/>
    <w:rPr>
      <w:rFonts w:asciiTheme="minorHAnsi" w:eastAsiaTheme="minorEastAsia" w:hAnsiTheme="minorHAnsi" w:cstheme="minorBidi"/>
      <w:color w:val="21837A" w:themeColor="accent1" w:themeShade="BF"/>
      <w:sz w:val="22"/>
      <w:szCs w:val="22"/>
      <w:lang w:val="en-US" w:eastAsia="en-US"/>
    </w:rPr>
    <w:tblPr>
      <w:tblStyleRowBandSize w:val="1"/>
      <w:tblStyleColBandSize w:val="1"/>
      <w:tblBorders>
        <w:top w:val="single" w:sz="8" w:space="0" w:color="2CAFA4" w:themeColor="accent1"/>
        <w:bottom w:val="single" w:sz="8" w:space="0" w:color="2CAFA4" w:themeColor="accent1"/>
      </w:tblBorders>
    </w:tblPr>
    <w:tblStylePr w:type="firstRow">
      <w:pPr>
        <w:spacing w:before="0" w:after="0" w:line="240" w:lineRule="auto"/>
      </w:pPr>
      <w:rPr>
        <w:b/>
        <w:bCs/>
      </w:rPr>
      <w:tblPr/>
      <w:tcPr>
        <w:tcBorders>
          <w:top w:val="single" w:sz="8" w:space="0" w:color="2CAFA4" w:themeColor="accent1"/>
          <w:left w:val="nil"/>
          <w:bottom w:val="single" w:sz="8" w:space="0" w:color="2CAFA4" w:themeColor="accent1"/>
          <w:right w:val="nil"/>
          <w:insideH w:val="nil"/>
          <w:insideV w:val="nil"/>
        </w:tcBorders>
      </w:tcPr>
    </w:tblStylePr>
    <w:tblStylePr w:type="lastRow">
      <w:pPr>
        <w:spacing w:before="0" w:after="0" w:line="240" w:lineRule="auto"/>
      </w:pPr>
      <w:rPr>
        <w:b/>
        <w:bCs/>
      </w:rPr>
      <w:tblPr/>
      <w:tcPr>
        <w:tcBorders>
          <w:top w:val="single" w:sz="8" w:space="0" w:color="2CAFA4" w:themeColor="accent1"/>
          <w:left w:val="nil"/>
          <w:bottom w:val="single" w:sz="8" w:space="0" w:color="2CAFA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0EC" w:themeFill="accent1" w:themeFillTint="3F"/>
      </w:tcPr>
    </w:tblStylePr>
    <w:tblStylePr w:type="band1Horz">
      <w:tblPr/>
      <w:tcPr>
        <w:tcBorders>
          <w:left w:val="nil"/>
          <w:right w:val="nil"/>
          <w:insideH w:val="nil"/>
          <w:insideV w:val="nil"/>
        </w:tcBorders>
        <w:shd w:val="clear" w:color="auto" w:fill="C5F0EC" w:themeFill="accent1" w:themeFillTint="3F"/>
      </w:tcPr>
    </w:tblStylePr>
  </w:style>
  <w:style w:type="paragraph" w:styleId="Caption">
    <w:name w:val="caption"/>
    <w:basedOn w:val="Normal"/>
    <w:next w:val="Normal"/>
    <w:uiPriority w:val="35"/>
    <w:unhideWhenUsed/>
    <w:qFormat/>
    <w:rsid w:val="00E151DF"/>
    <w:pPr>
      <w:spacing w:after="200" w:line="240" w:lineRule="auto"/>
    </w:pPr>
    <w:rPr>
      <w:i/>
      <w:iCs/>
      <w:color w:val="003147" w:themeColor="text2"/>
      <w:sz w:val="18"/>
      <w:szCs w:val="18"/>
    </w:rPr>
  </w:style>
  <w:style w:type="character" w:styleId="UnresolvedMention">
    <w:name w:val="Unresolved Mention"/>
    <w:basedOn w:val="DefaultParagraphFont"/>
    <w:uiPriority w:val="99"/>
    <w:semiHidden/>
    <w:unhideWhenUsed/>
    <w:rsid w:val="00DD16F4"/>
    <w:rPr>
      <w:color w:val="605E5C"/>
      <w:shd w:val="clear" w:color="auto" w:fill="E1DFDD"/>
    </w:rPr>
  </w:style>
  <w:style w:type="paragraph" w:styleId="FootnoteText">
    <w:name w:val="footnote text"/>
    <w:basedOn w:val="Normal"/>
    <w:link w:val="FootnoteTextChar"/>
    <w:uiPriority w:val="99"/>
    <w:semiHidden/>
    <w:unhideWhenUsed/>
    <w:rsid w:val="006228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88D"/>
    <w:rPr>
      <w:kern w:val="2"/>
      <w:lang w:eastAsia="en-US"/>
    </w:rPr>
  </w:style>
  <w:style w:type="character" w:styleId="FootnoteReference">
    <w:name w:val="footnote reference"/>
    <w:basedOn w:val="DefaultParagraphFont"/>
    <w:uiPriority w:val="99"/>
    <w:semiHidden/>
    <w:unhideWhenUsed/>
    <w:rsid w:val="0062288D"/>
    <w:rPr>
      <w:vertAlign w:val="superscript"/>
    </w:rPr>
  </w:style>
  <w:style w:type="character" w:styleId="Mention">
    <w:name w:val="Mention"/>
    <w:basedOn w:val="DefaultParagraphFont"/>
    <w:uiPriority w:val="99"/>
    <w:unhideWhenUsed/>
    <w:rsid w:val="00CC3AD0"/>
    <w:rPr>
      <w:color w:val="2B579A"/>
      <w:shd w:val="clear" w:color="auto" w:fill="E1DFDD"/>
    </w:rPr>
  </w:style>
  <w:style w:type="character" w:styleId="FollowedHyperlink">
    <w:name w:val="FollowedHyperlink"/>
    <w:basedOn w:val="DefaultParagraphFont"/>
    <w:uiPriority w:val="99"/>
    <w:semiHidden/>
    <w:unhideWhenUsed/>
    <w:rsid w:val="00E37389"/>
    <w:rPr>
      <w:color w:val="003147" w:themeColor="followedHyperlink"/>
      <w:u w:val="single"/>
    </w:rPr>
  </w:style>
  <w:style w:type="table" w:styleId="ListTable4-Accent1">
    <w:name w:val="List Table 4 Accent 1"/>
    <w:basedOn w:val="TableNormal"/>
    <w:uiPriority w:val="49"/>
    <w:rsid w:val="00DB2F52"/>
    <w:tblPr>
      <w:tblStyleRowBandSize w:val="1"/>
      <w:tblStyleColBandSize w:val="1"/>
      <w:tblBorders>
        <w:top w:val="single" w:sz="4" w:space="0" w:color="73DCD2" w:themeColor="accent1" w:themeTint="99"/>
        <w:left w:val="single" w:sz="4" w:space="0" w:color="73DCD2" w:themeColor="accent1" w:themeTint="99"/>
        <w:bottom w:val="single" w:sz="4" w:space="0" w:color="73DCD2" w:themeColor="accent1" w:themeTint="99"/>
        <w:right w:val="single" w:sz="4" w:space="0" w:color="73DCD2" w:themeColor="accent1" w:themeTint="99"/>
        <w:insideH w:val="single" w:sz="4" w:space="0" w:color="73DCD2" w:themeColor="accent1" w:themeTint="99"/>
      </w:tblBorders>
    </w:tblPr>
    <w:tblStylePr w:type="firstRow">
      <w:rPr>
        <w:b/>
        <w:bCs/>
        <w:color w:val="FFFFFF" w:themeColor="background1"/>
      </w:rPr>
      <w:tblPr/>
      <w:tcPr>
        <w:tcBorders>
          <w:top w:val="single" w:sz="4" w:space="0" w:color="2CAFA4" w:themeColor="accent1"/>
          <w:left w:val="single" w:sz="4" w:space="0" w:color="2CAFA4" w:themeColor="accent1"/>
          <w:bottom w:val="single" w:sz="4" w:space="0" w:color="2CAFA4" w:themeColor="accent1"/>
          <w:right w:val="single" w:sz="4" w:space="0" w:color="2CAFA4" w:themeColor="accent1"/>
          <w:insideH w:val="nil"/>
        </w:tcBorders>
        <w:shd w:val="clear" w:color="auto" w:fill="2CAFA4" w:themeFill="accent1"/>
      </w:tcPr>
    </w:tblStylePr>
    <w:tblStylePr w:type="lastRow">
      <w:rPr>
        <w:b/>
        <w:bCs/>
      </w:rPr>
      <w:tblPr/>
      <w:tcPr>
        <w:tcBorders>
          <w:top w:val="double" w:sz="4" w:space="0" w:color="73DCD2" w:themeColor="accent1" w:themeTint="99"/>
        </w:tcBorders>
      </w:tcPr>
    </w:tblStylePr>
    <w:tblStylePr w:type="firstCol">
      <w:rPr>
        <w:b/>
        <w:bCs/>
      </w:rPr>
    </w:tblStylePr>
    <w:tblStylePr w:type="lastCol">
      <w:rPr>
        <w:b/>
        <w:bCs/>
      </w:rPr>
    </w:tblStylePr>
    <w:tblStylePr w:type="band1Vert">
      <w:tblPr/>
      <w:tcPr>
        <w:shd w:val="clear" w:color="auto" w:fill="D0F3F0" w:themeFill="accent1" w:themeFillTint="33"/>
      </w:tcPr>
    </w:tblStylePr>
    <w:tblStylePr w:type="band1Horz">
      <w:tblPr/>
      <w:tcPr>
        <w:shd w:val="clear" w:color="auto" w:fill="D0F3F0" w:themeFill="accent1" w:themeFillTint="33"/>
      </w:tcPr>
    </w:tblStylePr>
  </w:style>
  <w:style w:type="paragraph" w:styleId="Revision">
    <w:name w:val="Revision"/>
    <w:hidden/>
    <w:uiPriority w:val="99"/>
    <w:semiHidden/>
    <w:rsid w:val="00262431"/>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8413">
      <w:bodyDiv w:val="1"/>
      <w:marLeft w:val="0"/>
      <w:marRight w:val="0"/>
      <w:marTop w:val="0"/>
      <w:marBottom w:val="0"/>
      <w:divBdr>
        <w:top w:val="none" w:sz="0" w:space="0" w:color="auto"/>
        <w:left w:val="none" w:sz="0" w:space="0" w:color="auto"/>
        <w:bottom w:val="none" w:sz="0" w:space="0" w:color="auto"/>
        <w:right w:val="none" w:sz="0" w:space="0" w:color="auto"/>
      </w:divBdr>
      <w:divsChild>
        <w:div w:id="61953382">
          <w:marLeft w:val="360"/>
          <w:marRight w:val="0"/>
          <w:marTop w:val="0"/>
          <w:marBottom w:val="0"/>
          <w:divBdr>
            <w:top w:val="none" w:sz="0" w:space="0" w:color="auto"/>
            <w:left w:val="none" w:sz="0" w:space="0" w:color="auto"/>
            <w:bottom w:val="none" w:sz="0" w:space="0" w:color="auto"/>
            <w:right w:val="none" w:sz="0" w:space="0" w:color="auto"/>
          </w:divBdr>
        </w:div>
        <w:div w:id="126172008">
          <w:marLeft w:val="360"/>
          <w:marRight w:val="0"/>
          <w:marTop w:val="0"/>
          <w:marBottom w:val="0"/>
          <w:divBdr>
            <w:top w:val="none" w:sz="0" w:space="0" w:color="auto"/>
            <w:left w:val="none" w:sz="0" w:space="0" w:color="auto"/>
            <w:bottom w:val="none" w:sz="0" w:space="0" w:color="auto"/>
            <w:right w:val="none" w:sz="0" w:space="0" w:color="auto"/>
          </w:divBdr>
        </w:div>
        <w:div w:id="164512236">
          <w:marLeft w:val="360"/>
          <w:marRight w:val="0"/>
          <w:marTop w:val="0"/>
          <w:marBottom w:val="0"/>
          <w:divBdr>
            <w:top w:val="none" w:sz="0" w:space="0" w:color="auto"/>
            <w:left w:val="none" w:sz="0" w:space="0" w:color="auto"/>
            <w:bottom w:val="none" w:sz="0" w:space="0" w:color="auto"/>
            <w:right w:val="none" w:sz="0" w:space="0" w:color="auto"/>
          </w:divBdr>
        </w:div>
        <w:div w:id="486867680">
          <w:marLeft w:val="360"/>
          <w:marRight w:val="0"/>
          <w:marTop w:val="0"/>
          <w:marBottom w:val="0"/>
          <w:divBdr>
            <w:top w:val="none" w:sz="0" w:space="0" w:color="auto"/>
            <w:left w:val="none" w:sz="0" w:space="0" w:color="auto"/>
            <w:bottom w:val="none" w:sz="0" w:space="0" w:color="auto"/>
            <w:right w:val="none" w:sz="0" w:space="0" w:color="auto"/>
          </w:divBdr>
        </w:div>
        <w:div w:id="680353394">
          <w:marLeft w:val="360"/>
          <w:marRight w:val="0"/>
          <w:marTop w:val="0"/>
          <w:marBottom w:val="0"/>
          <w:divBdr>
            <w:top w:val="none" w:sz="0" w:space="0" w:color="auto"/>
            <w:left w:val="none" w:sz="0" w:space="0" w:color="auto"/>
            <w:bottom w:val="none" w:sz="0" w:space="0" w:color="auto"/>
            <w:right w:val="none" w:sz="0" w:space="0" w:color="auto"/>
          </w:divBdr>
        </w:div>
        <w:div w:id="1186796018">
          <w:marLeft w:val="274"/>
          <w:marRight w:val="0"/>
          <w:marTop w:val="0"/>
          <w:marBottom w:val="0"/>
          <w:divBdr>
            <w:top w:val="none" w:sz="0" w:space="0" w:color="auto"/>
            <w:left w:val="none" w:sz="0" w:space="0" w:color="auto"/>
            <w:bottom w:val="none" w:sz="0" w:space="0" w:color="auto"/>
            <w:right w:val="none" w:sz="0" w:space="0" w:color="auto"/>
          </w:divBdr>
        </w:div>
        <w:div w:id="1213351837">
          <w:marLeft w:val="360"/>
          <w:marRight w:val="0"/>
          <w:marTop w:val="0"/>
          <w:marBottom w:val="0"/>
          <w:divBdr>
            <w:top w:val="none" w:sz="0" w:space="0" w:color="auto"/>
            <w:left w:val="none" w:sz="0" w:space="0" w:color="auto"/>
            <w:bottom w:val="none" w:sz="0" w:space="0" w:color="auto"/>
            <w:right w:val="none" w:sz="0" w:space="0" w:color="auto"/>
          </w:divBdr>
        </w:div>
        <w:div w:id="1302804602">
          <w:marLeft w:val="274"/>
          <w:marRight w:val="0"/>
          <w:marTop w:val="0"/>
          <w:marBottom w:val="0"/>
          <w:divBdr>
            <w:top w:val="none" w:sz="0" w:space="0" w:color="auto"/>
            <w:left w:val="none" w:sz="0" w:space="0" w:color="auto"/>
            <w:bottom w:val="none" w:sz="0" w:space="0" w:color="auto"/>
            <w:right w:val="none" w:sz="0" w:space="0" w:color="auto"/>
          </w:divBdr>
        </w:div>
        <w:div w:id="1340153489">
          <w:marLeft w:val="274"/>
          <w:marRight w:val="0"/>
          <w:marTop w:val="0"/>
          <w:marBottom w:val="0"/>
          <w:divBdr>
            <w:top w:val="none" w:sz="0" w:space="0" w:color="auto"/>
            <w:left w:val="none" w:sz="0" w:space="0" w:color="auto"/>
            <w:bottom w:val="none" w:sz="0" w:space="0" w:color="auto"/>
            <w:right w:val="none" w:sz="0" w:space="0" w:color="auto"/>
          </w:divBdr>
        </w:div>
        <w:div w:id="1353648254">
          <w:marLeft w:val="274"/>
          <w:marRight w:val="0"/>
          <w:marTop w:val="0"/>
          <w:marBottom w:val="0"/>
          <w:divBdr>
            <w:top w:val="none" w:sz="0" w:space="0" w:color="auto"/>
            <w:left w:val="none" w:sz="0" w:space="0" w:color="auto"/>
            <w:bottom w:val="none" w:sz="0" w:space="0" w:color="auto"/>
            <w:right w:val="none" w:sz="0" w:space="0" w:color="auto"/>
          </w:divBdr>
        </w:div>
        <w:div w:id="1666977413">
          <w:marLeft w:val="274"/>
          <w:marRight w:val="0"/>
          <w:marTop w:val="0"/>
          <w:marBottom w:val="0"/>
          <w:divBdr>
            <w:top w:val="none" w:sz="0" w:space="0" w:color="auto"/>
            <w:left w:val="none" w:sz="0" w:space="0" w:color="auto"/>
            <w:bottom w:val="none" w:sz="0" w:space="0" w:color="auto"/>
            <w:right w:val="none" w:sz="0" w:space="0" w:color="auto"/>
          </w:divBdr>
        </w:div>
        <w:div w:id="1777023198">
          <w:marLeft w:val="360"/>
          <w:marRight w:val="0"/>
          <w:marTop w:val="0"/>
          <w:marBottom w:val="0"/>
          <w:divBdr>
            <w:top w:val="none" w:sz="0" w:space="0" w:color="auto"/>
            <w:left w:val="none" w:sz="0" w:space="0" w:color="auto"/>
            <w:bottom w:val="none" w:sz="0" w:space="0" w:color="auto"/>
            <w:right w:val="none" w:sz="0" w:space="0" w:color="auto"/>
          </w:divBdr>
        </w:div>
        <w:div w:id="1785883398">
          <w:marLeft w:val="360"/>
          <w:marRight w:val="0"/>
          <w:marTop w:val="0"/>
          <w:marBottom w:val="0"/>
          <w:divBdr>
            <w:top w:val="none" w:sz="0" w:space="0" w:color="auto"/>
            <w:left w:val="none" w:sz="0" w:space="0" w:color="auto"/>
            <w:bottom w:val="none" w:sz="0" w:space="0" w:color="auto"/>
            <w:right w:val="none" w:sz="0" w:space="0" w:color="auto"/>
          </w:divBdr>
        </w:div>
        <w:div w:id="2083015720">
          <w:marLeft w:val="360"/>
          <w:marRight w:val="0"/>
          <w:marTop w:val="0"/>
          <w:marBottom w:val="0"/>
          <w:divBdr>
            <w:top w:val="none" w:sz="0" w:space="0" w:color="auto"/>
            <w:left w:val="none" w:sz="0" w:space="0" w:color="auto"/>
            <w:bottom w:val="none" w:sz="0" w:space="0" w:color="auto"/>
            <w:right w:val="none" w:sz="0" w:space="0" w:color="auto"/>
          </w:divBdr>
        </w:div>
      </w:divsChild>
    </w:div>
    <w:div w:id="162820958">
      <w:bodyDiv w:val="1"/>
      <w:marLeft w:val="0"/>
      <w:marRight w:val="0"/>
      <w:marTop w:val="0"/>
      <w:marBottom w:val="0"/>
      <w:divBdr>
        <w:top w:val="none" w:sz="0" w:space="0" w:color="auto"/>
        <w:left w:val="none" w:sz="0" w:space="0" w:color="auto"/>
        <w:bottom w:val="none" w:sz="0" w:space="0" w:color="auto"/>
        <w:right w:val="none" w:sz="0" w:space="0" w:color="auto"/>
      </w:divBdr>
    </w:div>
    <w:div w:id="183978526">
      <w:bodyDiv w:val="1"/>
      <w:marLeft w:val="0"/>
      <w:marRight w:val="0"/>
      <w:marTop w:val="0"/>
      <w:marBottom w:val="0"/>
      <w:divBdr>
        <w:top w:val="none" w:sz="0" w:space="0" w:color="auto"/>
        <w:left w:val="none" w:sz="0" w:space="0" w:color="auto"/>
        <w:bottom w:val="none" w:sz="0" w:space="0" w:color="auto"/>
        <w:right w:val="none" w:sz="0" w:space="0" w:color="auto"/>
      </w:divBdr>
    </w:div>
    <w:div w:id="330645486">
      <w:bodyDiv w:val="1"/>
      <w:marLeft w:val="0"/>
      <w:marRight w:val="0"/>
      <w:marTop w:val="0"/>
      <w:marBottom w:val="0"/>
      <w:divBdr>
        <w:top w:val="none" w:sz="0" w:space="0" w:color="auto"/>
        <w:left w:val="none" w:sz="0" w:space="0" w:color="auto"/>
        <w:bottom w:val="none" w:sz="0" w:space="0" w:color="auto"/>
        <w:right w:val="none" w:sz="0" w:space="0" w:color="auto"/>
      </w:divBdr>
    </w:div>
    <w:div w:id="361633189">
      <w:bodyDiv w:val="1"/>
      <w:marLeft w:val="0"/>
      <w:marRight w:val="0"/>
      <w:marTop w:val="0"/>
      <w:marBottom w:val="0"/>
      <w:divBdr>
        <w:top w:val="none" w:sz="0" w:space="0" w:color="auto"/>
        <w:left w:val="none" w:sz="0" w:space="0" w:color="auto"/>
        <w:bottom w:val="none" w:sz="0" w:space="0" w:color="auto"/>
        <w:right w:val="none" w:sz="0" w:space="0" w:color="auto"/>
      </w:divBdr>
      <w:divsChild>
        <w:div w:id="472531024">
          <w:marLeft w:val="274"/>
          <w:marRight w:val="0"/>
          <w:marTop w:val="0"/>
          <w:marBottom w:val="0"/>
          <w:divBdr>
            <w:top w:val="none" w:sz="0" w:space="0" w:color="auto"/>
            <w:left w:val="none" w:sz="0" w:space="0" w:color="auto"/>
            <w:bottom w:val="none" w:sz="0" w:space="0" w:color="auto"/>
            <w:right w:val="none" w:sz="0" w:space="0" w:color="auto"/>
          </w:divBdr>
        </w:div>
        <w:div w:id="599290361">
          <w:marLeft w:val="360"/>
          <w:marRight w:val="0"/>
          <w:marTop w:val="0"/>
          <w:marBottom w:val="0"/>
          <w:divBdr>
            <w:top w:val="none" w:sz="0" w:space="0" w:color="auto"/>
            <w:left w:val="none" w:sz="0" w:space="0" w:color="auto"/>
            <w:bottom w:val="none" w:sz="0" w:space="0" w:color="auto"/>
            <w:right w:val="none" w:sz="0" w:space="0" w:color="auto"/>
          </w:divBdr>
        </w:div>
        <w:div w:id="606543037">
          <w:marLeft w:val="547"/>
          <w:marRight w:val="0"/>
          <w:marTop w:val="0"/>
          <w:marBottom w:val="0"/>
          <w:divBdr>
            <w:top w:val="none" w:sz="0" w:space="0" w:color="auto"/>
            <w:left w:val="none" w:sz="0" w:space="0" w:color="auto"/>
            <w:bottom w:val="none" w:sz="0" w:space="0" w:color="auto"/>
            <w:right w:val="none" w:sz="0" w:space="0" w:color="auto"/>
          </w:divBdr>
        </w:div>
        <w:div w:id="649287094">
          <w:marLeft w:val="547"/>
          <w:marRight w:val="0"/>
          <w:marTop w:val="0"/>
          <w:marBottom w:val="0"/>
          <w:divBdr>
            <w:top w:val="none" w:sz="0" w:space="0" w:color="auto"/>
            <w:left w:val="none" w:sz="0" w:space="0" w:color="auto"/>
            <w:bottom w:val="none" w:sz="0" w:space="0" w:color="auto"/>
            <w:right w:val="none" w:sz="0" w:space="0" w:color="auto"/>
          </w:divBdr>
        </w:div>
        <w:div w:id="723144427">
          <w:marLeft w:val="547"/>
          <w:marRight w:val="0"/>
          <w:marTop w:val="0"/>
          <w:marBottom w:val="0"/>
          <w:divBdr>
            <w:top w:val="none" w:sz="0" w:space="0" w:color="auto"/>
            <w:left w:val="none" w:sz="0" w:space="0" w:color="auto"/>
            <w:bottom w:val="none" w:sz="0" w:space="0" w:color="auto"/>
            <w:right w:val="none" w:sz="0" w:space="0" w:color="auto"/>
          </w:divBdr>
        </w:div>
        <w:div w:id="724451982">
          <w:marLeft w:val="360"/>
          <w:marRight w:val="0"/>
          <w:marTop w:val="0"/>
          <w:marBottom w:val="0"/>
          <w:divBdr>
            <w:top w:val="none" w:sz="0" w:space="0" w:color="auto"/>
            <w:left w:val="none" w:sz="0" w:space="0" w:color="auto"/>
            <w:bottom w:val="none" w:sz="0" w:space="0" w:color="auto"/>
            <w:right w:val="none" w:sz="0" w:space="0" w:color="auto"/>
          </w:divBdr>
        </w:div>
        <w:div w:id="788163889">
          <w:marLeft w:val="274"/>
          <w:marRight w:val="0"/>
          <w:marTop w:val="0"/>
          <w:marBottom w:val="0"/>
          <w:divBdr>
            <w:top w:val="none" w:sz="0" w:space="0" w:color="auto"/>
            <w:left w:val="none" w:sz="0" w:space="0" w:color="auto"/>
            <w:bottom w:val="none" w:sz="0" w:space="0" w:color="auto"/>
            <w:right w:val="none" w:sz="0" w:space="0" w:color="auto"/>
          </w:divBdr>
        </w:div>
        <w:div w:id="1044015458">
          <w:marLeft w:val="547"/>
          <w:marRight w:val="0"/>
          <w:marTop w:val="0"/>
          <w:marBottom w:val="0"/>
          <w:divBdr>
            <w:top w:val="none" w:sz="0" w:space="0" w:color="auto"/>
            <w:left w:val="none" w:sz="0" w:space="0" w:color="auto"/>
            <w:bottom w:val="none" w:sz="0" w:space="0" w:color="auto"/>
            <w:right w:val="none" w:sz="0" w:space="0" w:color="auto"/>
          </w:divBdr>
        </w:div>
        <w:div w:id="1678381345">
          <w:marLeft w:val="360"/>
          <w:marRight w:val="0"/>
          <w:marTop w:val="0"/>
          <w:marBottom w:val="0"/>
          <w:divBdr>
            <w:top w:val="none" w:sz="0" w:space="0" w:color="auto"/>
            <w:left w:val="none" w:sz="0" w:space="0" w:color="auto"/>
            <w:bottom w:val="none" w:sz="0" w:space="0" w:color="auto"/>
            <w:right w:val="none" w:sz="0" w:space="0" w:color="auto"/>
          </w:divBdr>
        </w:div>
        <w:div w:id="1714957818">
          <w:marLeft w:val="360"/>
          <w:marRight w:val="0"/>
          <w:marTop w:val="0"/>
          <w:marBottom w:val="0"/>
          <w:divBdr>
            <w:top w:val="none" w:sz="0" w:space="0" w:color="auto"/>
            <w:left w:val="none" w:sz="0" w:space="0" w:color="auto"/>
            <w:bottom w:val="none" w:sz="0" w:space="0" w:color="auto"/>
            <w:right w:val="none" w:sz="0" w:space="0" w:color="auto"/>
          </w:divBdr>
        </w:div>
        <w:div w:id="1805928031">
          <w:marLeft w:val="547"/>
          <w:marRight w:val="0"/>
          <w:marTop w:val="0"/>
          <w:marBottom w:val="0"/>
          <w:divBdr>
            <w:top w:val="none" w:sz="0" w:space="0" w:color="auto"/>
            <w:left w:val="none" w:sz="0" w:space="0" w:color="auto"/>
            <w:bottom w:val="none" w:sz="0" w:space="0" w:color="auto"/>
            <w:right w:val="none" w:sz="0" w:space="0" w:color="auto"/>
          </w:divBdr>
        </w:div>
        <w:div w:id="1937977412">
          <w:marLeft w:val="274"/>
          <w:marRight w:val="0"/>
          <w:marTop w:val="0"/>
          <w:marBottom w:val="0"/>
          <w:divBdr>
            <w:top w:val="none" w:sz="0" w:space="0" w:color="auto"/>
            <w:left w:val="none" w:sz="0" w:space="0" w:color="auto"/>
            <w:bottom w:val="none" w:sz="0" w:space="0" w:color="auto"/>
            <w:right w:val="none" w:sz="0" w:space="0" w:color="auto"/>
          </w:divBdr>
        </w:div>
      </w:divsChild>
    </w:div>
    <w:div w:id="420755623">
      <w:bodyDiv w:val="1"/>
      <w:marLeft w:val="0"/>
      <w:marRight w:val="0"/>
      <w:marTop w:val="0"/>
      <w:marBottom w:val="0"/>
      <w:divBdr>
        <w:top w:val="none" w:sz="0" w:space="0" w:color="auto"/>
        <w:left w:val="none" w:sz="0" w:space="0" w:color="auto"/>
        <w:bottom w:val="none" w:sz="0" w:space="0" w:color="auto"/>
        <w:right w:val="none" w:sz="0" w:space="0" w:color="auto"/>
      </w:divBdr>
    </w:div>
    <w:div w:id="625044556">
      <w:bodyDiv w:val="1"/>
      <w:marLeft w:val="0"/>
      <w:marRight w:val="0"/>
      <w:marTop w:val="0"/>
      <w:marBottom w:val="0"/>
      <w:divBdr>
        <w:top w:val="none" w:sz="0" w:space="0" w:color="auto"/>
        <w:left w:val="none" w:sz="0" w:space="0" w:color="auto"/>
        <w:bottom w:val="none" w:sz="0" w:space="0" w:color="auto"/>
        <w:right w:val="none" w:sz="0" w:space="0" w:color="auto"/>
      </w:divBdr>
    </w:div>
    <w:div w:id="1026443372">
      <w:bodyDiv w:val="1"/>
      <w:marLeft w:val="0"/>
      <w:marRight w:val="0"/>
      <w:marTop w:val="0"/>
      <w:marBottom w:val="0"/>
      <w:divBdr>
        <w:top w:val="none" w:sz="0" w:space="0" w:color="auto"/>
        <w:left w:val="none" w:sz="0" w:space="0" w:color="auto"/>
        <w:bottom w:val="none" w:sz="0" w:space="0" w:color="auto"/>
        <w:right w:val="none" w:sz="0" w:space="0" w:color="auto"/>
      </w:divBdr>
    </w:div>
    <w:div w:id="1149202021">
      <w:bodyDiv w:val="1"/>
      <w:marLeft w:val="0"/>
      <w:marRight w:val="0"/>
      <w:marTop w:val="0"/>
      <w:marBottom w:val="0"/>
      <w:divBdr>
        <w:top w:val="none" w:sz="0" w:space="0" w:color="auto"/>
        <w:left w:val="none" w:sz="0" w:space="0" w:color="auto"/>
        <w:bottom w:val="none" w:sz="0" w:space="0" w:color="auto"/>
        <w:right w:val="none" w:sz="0" w:space="0" w:color="auto"/>
      </w:divBdr>
    </w:div>
    <w:div w:id="1167600673">
      <w:bodyDiv w:val="1"/>
      <w:marLeft w:val="0"/>
      <w:marRight w:val="0"/>
      <w:marTop w:val="0"/>
      <w:marBottom w:val="0"/>
      <w:divBdr>
        <w:top w:val="none" w:sz="0" w:space="0" w:color="auto"/>
        <w:left w:val="none" w:sz="0" w:space="0" w:color="auto"/>
        <w:bottom w:val="none" w:sz="0" w:space="0" w:color="auto"/>
        <w:right w:val="none" w:sz="0" w:space="0" w:color="auto"/>
      </w:divBdr>
      <w:divsChild>
        <w:div w:id="3166982">
          <w:marLeft w:val="0"/>
          <w:marRight w:val="0"/>
          <w:marTop w:val="0"/>
          <w:marBottom w:val="0"/>
          <w:divBdr>
            <w:top w:val="none" w:sz="0" w:space="0" w:color="auto"/>
            <w:left w:val="none" w:sz="0" w:space="0" w:color="auto"/>
            <w:bottom w:val="none" w:sz="0" w:space="0" w:color="auto"/>
            <w:right w:val="none" w:sz="0" w:space="0" w:color="auto"/>
          </w:divBdr>
          <w:divsChild>
            <w:div w:id="1485657294">
              <w:marLeft w:val="0"/>
              <w:marRight w:val="0"/>
              <w:marTop w:val="0"/>
              <w:marBottom w:val="0"/>
              <w:divBdr>
                <w:top w:val="none" w:sz="0" w:space="0" w:color="auto"/>
                <w:left w:val="none" w:sz="0" w:space="0" w:color="auto"/>
                <w:bottom w:val="none" w:sz="0" w:space="0" w:color="auto"/>
                <w:right w:val="none" w:sz="0" w:space="0" w:color="auto"/>
              </w:divBdr>
            </w:div>
          </w:divsChild>
        </w:div>
        <w:div w:id="8609388">
          <w:marLeft w:val="0"/>
          <w:marRight w:val="0"/>
          <w:marTop w:val="0"/>
          <w:marBottom w:val="0"/>
          <w:divBdr>
            <w:top w:val="none" w:sz="0" w:space="0" w:color="auto"/>
            <w:left w:val="none" w:sz="0" w:space="0" w:color="auto"/>
            <w:bottom w:val="none" w:sz="0" w:space="0" w:color="auto"/>
            <w:right w:val="none" w:sz="0" w:space="0" w:color="auto"/>
          </w:divBdr>
          <w:divsChild>
            <w:div w:id="621955657">
              <w:marLeft w:val="0"/>
              <w:marRight w:val="0"/>
              <w:marTop w:val="0"/>
              <w:marBottom w:val="0"/>
              <w:divBdr>
                <w:top w:val="none" w:sz="0" w:space="0" w:color="auto"/>
                <w:left w:val="none" w:sz="0" w:space="0" w:color="auto"/>
                <w:bottom w:val="none" w:sz="0" w:space="0" w:color="auto"/>
                <w:right w:val="none" w:sz="0" w:space="0" w:color="auto"/>
              </w:divBdr>
            </w:div>
          </w:divsChild>
        </w:div>
        <w:div w:id="46534368">
          <w:marLeft w:val="0"/>
          <w:marRight w:val="0"/>
          <w:marTop w:val="0"/>
          <w:marBottom w:val="0"/>
          <w:divBdr>
            <w:top w:val="none" w:sz="0" w:space="0" w:color="auto"/>
            <w:left w:val="none" w:sz="0" w:space="0" w:color="auto"/>
            <w:bottom w:val="none" w:sz="0" w:space="0" w:color="auto"/>
            <w:right w:val="none" w:sz="0" w:space="0" w:color="auto"/>
          </w:divBdr>
          <w:divsChild>
            <w:div w:id="251552561">
              <w:marLeft w:val="0"/>
              <w:marRight w:val="0"/>
              <w:marTop w:val="0"/>
              <w:marBottom w:val="0"/>
              <w:divBdr>
                <w:top w:val="none" w:sz="0" w:space="0" w:color="auto"/>
                <w:left w:val="none" w:sz="0" w:space="0" w:color="auto"/>
                <w:bottom w:val="none" w:sz="0" w:space="0" w:color="auto"/>
                <w:right w:val="none" w:sz="0" w:space="0" w:color="auto"/>
              </w:divBdr>
            </w:div>
          </w:divsChild>
        </w:div>
        <w:div w:id="216093112">
          <w:marLeft w:val="0"/>
          <w:marRight w:val="0"/>
          <w:marTop w:val="0"/>
          <w:marBottom w:val="0"/>
          <w:divBdr>
            <w:top w:val="none" w:sz="0" w:space="0" w:color="auto"/>
            <w:left w:val="none" w:sz="0" w:space="0" w:color="auto"/>
            <w:bottom w:val="none" w:sz="0" w:space="0" w:color="auto"/>
            <w:right w:val="none" w:sz="0" w:space="0" w:color="auto"/>
          </w:divBdr>
          <w:divsChild>
            <w:div w:id="1719739405">
              <w:marLeft w:val="0"/>
              <w:marRight w:val="0"/>
              <w:marTop w:val="0"/>
              <w:marBottom w:val="0"/>
              <w:divBdr>
                <w:top w:val="none" w:sz="0" w:space="0" w:color="auto"/>
                <w:left w:val="none" w:sz="0" w:space="0" w:color="auto"/>
                <w:bottom w:val="none" w:sz="0" w:space="0" w:color="auto"/>
                <w:right w:val="none" w:sz="0" w:space="0" w:color="auto"/>
              </w:divBdr>
            </w:div>
          </w:divsChild>
        </w:div>
        <w:div w:id="455879182">
          <w:marLeft w:val="0"/>
          <w:marRight w:val="0"/>
          <w:marTop w:val="0"/>
          <w:marBottom w:val="0"/>
          <w:divBdr>
            <w:top w:val="none" w:sz="0" w:space="0" w:color="auto"/>
            <w:left w:val="none" w:sz="0" w:space="0" w:color="auto"/>
            <w:bottom w:val="none" w:sz="0" w:space="0" w:color="auto"/>
            <w:right w:val="none" w:sz="0" w:space="0" w:color="auto"/>
          </w:divBdr>
          <w:divsChild>
            <w:div w:id="1702851603">
              <w:marLeft w:val="0"/>
              <w:marRight w:val="0"/>
              <w:marTop w:val="0"/>
              <w:marBottom w:val="0"/>
              <w:divBdr>
                <w:top w:val="none" w:sz="0" w:space="0" w:color="auto"/>
                <w:left w:val="none" w:sz="0" w:space="0" w:color="auto"/>
                <w:bottom w:val="none" w:sz="0" w:space="0" w:color="auto"/>
                <w:right w:val="none" w:sz="0" w:space="0" w:color="auto"/>
              </w:divBdr>
            </w:div>
          </w:divsChild>
        </w:div>
        <w:div w:id="491607625">
          <w:marLeft w:val="0"/>
          <w:marRight w:val="0"/>
          <w:marTop w:val="0"/>
          <w:marBottom w:val="0"/>
          <w:divBdr>
            <w:top w:val="none" w:sz="0" w:space="0" w:color="auto"/>
            <w:left w:val="none" w:sz="0" w:space="0" w:color="auto"/>
            <w:bottom w:val="none" w:sz="0" w:space="0" w:color="auto"/>
            <w:right w:val="none" w:sz="0" w:space="0" w:color="auto"/>
          </w:divBdr>
          <w:divsChild>
            <w:div w:id="1001660742">
              <w:marLeft w:val="0"/>
              <w:marRight w:val="0"/>
              <w:marTop w:val="0"/>
              <w:marBottom w:val="0"/>
              <w:divBdr>
                <w:top w:val="none" w:sz="0" w:space="0" w:color="auto"/>
                <w:left w:val="none" w:sz="0" w:space="0" w:color="auto"/>
                <w:bottom w:val="none" w:sz="0" w:space="0" w:color="auto"/>
                <w:right w:val="none" w:sz="0" w:space="0" w:color="auto"/>
              </w:divBdr>
            </w:div>
          </w:divsChild>
        </w:div>
        <w:div w:id="566650711">
          <w:marLeft w:val="0"/>
          <w:marRight w:val="0"/>
          <w:marTop w:val="0"/>
          <w:marBottom w:val="0"/>
          <w:divBdr>
            <w:top w:val="none" w:sz="0" w:space="0" w:color="auto"/>
            <w:left w:val="none" w:sz="0" w:space="0" w:color="auto"/>
            <w:bottom w:val="none" w:sz="0" w:space="0" w:color="auto"/>
            <w:right w:val="none" w:sz="0" w:space="0" w:color="auto"/>
          </w:divBdr>
          <w:divsChild>
            <w:div w:id="1958873913">
              <w:marLeft w:val="0"/>
              <w:marRight w:val="0"/>
              <w:marTop w:val="0"/>
              <w:marBottom w:val="0"/>
              <w:divBdr>
                <w:top w:val="none" w:sz="0" w:space="0" w:color="auto"/>
                <w:left w:val="none" w:sz="0" w:space="0" w:color="auto"/>
                <w:bottom w:val="none" w:sz="0" w:space="0" w:color="auto"/>
                <w:right w:val="none" w:sz="0" w:space="0" w:color="auto"/>
              </w:divBdr>
            </w:div>
          </w:divsChild>
        </w:div>
        <w:div w:id="584457714">
          <w:marLeft w:val="0"/>
          <w:marRight w:val="0"/>
          <w:marTop w:val="0"/>
          <w:marBottom w:val="0"/>
          <w:divBdr>
            <w:top w:val="none" w:sz="0" w:space="0" w:color="auto"/>
            <w:left w:val="none" w:sz="0" w:space="0" w:color="auto"/>
            <w:bottom w:val="none" w:sz="0" w:space="0" w:color="auto"/>
            <w:right w:val="none" w:sz="0" w:space="0" w:color="auto"/>
          </w:divBdr>
          <w:divsChild>
            <w:div w:id="1122502747">
              <w:marLeft w:val="0"/>
              <w:marRight w:val="0"/>
              <w:marTop w:val="0"/>
              <w:marBottom w:val="0"/>
              <w:divBdr>
                <w:top w:val="none" w:sz="0" w:space="0" w:color="auto"/>
                <w:left w:val="none" w:sz="0" w:space="0" w:color="auto"/>
                <w:bottom w:val="none" w:sz="0" w:space="0" w:color="auto"/>
                <w:right w:val="none" w:sz="0" w:space="0" w:color="auto"/>
              </w:divBdr>
            </w:div>
          </w:divsChild>
        </w:div>
        <w:div w:id="633219956">
          <w:marLeft w:val="0"/>
          <w:marRight w:val="0"/>
          <w:marTop w:val="0"/>
          <w:marBottom w:val="0"/>
          <w:divBdr>
            <w:top w:val="none" w:sz="0" w:space="0" w:color="auto"/>
            <w:left w:val="none" w:sz="0" w:space="0" w:color="auto"/>
            <w:bottom w:val="none" w:sz="0" w:space="0" w:color="auto"/>
            <w:right w:val="none" w:sz="0" w:space="0" w:color="auto"/>
          </w:divBdr>
          <w:divsChild>
            <w:div w:id="573664158">
              <w:marLeft w:val="0"/>
              <w:marRight w:val="0"/>
              <w:marTop w:val="0"/>
              <w:marBottom w:val="0"/>
              <w:divBdr>
                <w:top w:val="none" w:sz="0" w:space="0" w:color="auto"/>
                <w:left w:val="none" w:sz="0" w:space="0" w:color="auto"/>
                <w:bottom w:val="none" w:sz="0" w:space="0" w:color="auto"/>
                <w:right w:val="none" w:sz="0" w:space="0" w:color="auto"/>
              </w:divBdr>
            </w:div>
          </w:divsChild>
        </w:div>
        <w:div w:id="893198324">
          <w:marLeft w:val="0"/>
          <w:marRight w:val="0"/>
          <w:marTop w:val="0"/>
          <w:marBottom w:val="0"/>
          <w:divBdr>
            <w:top w:val="none" w:sz="0" w:space="0" w:color="auto"/>
            <w:left w:val="none" w:sz="0" w:space="0" w:color="auto"/>
            <w:bottom w:val="none" w:sz="0" w:space="0" w:color="auto"/>
            <w:right w:val="none" w:sz="0" w:space="0" w:color="auto"/>
          </w:divBdr>
          <w:divsChild>
            <w:div w:id="928080734">
              <w:marLeft w:val="0"/>
              <w:marRight w:val="0"/>
              <w:marTop w:val="0"/>
              <w:marBottom w:val="0"/>
              <w:divBdr>
                <w:top w:val="none" w:sz="0" w:space="0" w:color="auto"/>
                <w:left w:val="none" w:sz="0" w:space="0" w:color="auto"/>
                <w:bottom w:val="none" w:sz="0" w:space="0" w:color="auto"/>
                <w:right w:val="none" w:sz="0" w:space="0" w:color="auto"/>
              </w:divBdr>
            </w:div>
          </w:divsChild>
        </w:div>
        <w:div w:id="899829100">
          <w:marLeft w:val="0"/>
          <w:marRight w:val="0"/>
          <w:marTop w:val="0"/>
          <w:marBottom w:val="0"/>
          <w:divBdr>
            <w:top w:val="none" w:sz="0" w:space="0" w:color="auto"/>
            <w:left w:val="none" w:sz="0" w:space="0" w:color="auto"/>
            <w:bottom w:val="none" w:sz="0" w:space="0" w:color="auto"/>
            <w:right w:val="none" w:sz="0" w:space="0" w:color="auto"/>
          </w:divBdr>
          <w:divsChild>
            <w:div w:id="728109489">
              <w:marLeft w:val="0"/>
              <w:marRight w:val="0"/>
              <w:marTop w:val="0"/>
              <w:marBottom w:val="0"/>
              <w:divBdr>
                <w:top w:val="none" w:sz="0" w:space="0" w:color="auto"/>
                <w:left w:val="none" w:sz="0" w:space="0" w:color="auto"/>
                <w:bottom w:val="none" w:sz="0" w:space="0" w:color="auto"/>
                <w:right w:val="none" w:sz="0" w:space="0" w:color="auto"/>
              </w:divBdr>
            </w:div>
          </w:divsChild>
        </w:div>
        <w:div w:id="1091587453">
          <w:marLeft w:val="0"/>
          <w:marRight w:val="0"/>
          <w:marTop w:val="0"/>
          <w:marBottom w:val="0"/>
          <w:divBdr>
            <w:top w:val="none" w:sz="0" w:space="0" w:color="auto"/>
            <w:left w:val="none" w:sz="0" w:space="0" w:color="auto"/>
            <w:bottom w:val="none" w:sz="0" w:space="0" w:color="auto"/>
            <w:right w:val="none" w:sz="0" w:space="0" w:color="auto"/>
          </w:divBdr>
          <w:divsChild>
            <w:div w:id="486555097">
              <w:marLeft w:val="0"/>
              <w:marRight w:val="0"/>
              <w:marTop w:val="0"/>
              <w:marBottom w:val="0"/>
              <w:divBdr>
                <w:top w:val="none" w:sz="0" w:space="0" w:color="auto"/>
                <w:left w:val="none" w:sz="0" w:space="0" w:color="auto"/>
                <w:bottom w:val="none" w:sz="0" w:space="0" w:color="auto"/>
                <w:right w:val="none" w:sz="0" w:space="0" w:color="auto"/>
              </w:divBdr>
            </w:div>
          </w:divsChild>
        </w:div>
        <w:div w:id="1129318354">
          <w:marLeft w:val="0"/>
          <w:marRight w:val="0"/>
          <w:marTop w:val="0"/>
          <w:marBottom w:val="0"/>
          <w:divBdr>
            <w:top w:val="none" w:sz="0" w:space="0" w:color="auto"/>
            <w:left w:val="none" w:sz="0" w:space="0" w:color="auto"/>
            <w:bottom w:val="none" w:sz="0" w:space="0" w:color="auto"/>
            <w:right w:val="none" w:sz="0" w:space="0" w:color="auto"/>
          </w:divBdr>
          <w:divsChild>
            <w:div w:id="716972997">
              <w:marLeft w:val="0"/>
              <w:marRight w:val="0"/>
              <w:marTop w:val="0"/>
              <w:marBottom w:val="0"/>
              <w:divBdr>
                <w:top w:val="none" w:sz="0" w:space="0" w:color="auto"/>
                <w:left w:val="none" w:sz="0" w:space="0" w:color="auto"/>
                <w:bottom w:val="none" w:sz="0" w:space="0" w:color="auto"/>
                <w:right w:val="none" w:sz="0" w:space="0" w:color="auto"/>
              </w:divBdr>
            </w:div>
          </w:divsChild>
        </w:div>
        <w:div w:id="1461727521">
          <w:marLeft w:val="0"/>
          <w:marRight w:val="0"/>
          <w:marTop w:val="0"/>
          <w:marBottom w:val="0"/>
          <w:divBdr>
            <w:top w:val="none" w:sz="0" w:space="0" w:color="auto"/>
            <w:left w:val="none" w:sz="0" w:space="0" w:color="auto"/>
            <w:bottom w:val="none" w:sz="0" w:space="0" w:color="auto"/>
            <w:right w:val="none" w:sz="0" w:space="0" w:color="auto"/>
          </w:divBdr>
          <w:divsChild>
            <w:div w:id="84352324">
              <w:marLeft w:val="0"/>
              <w:marRight w:val="0"/>
              <w:marTop w:val="0"/>
              <w:marBottom w:val="0"/>
              <w:divBdr>
                <w:top w:val="none" w:sz="0" w:space="0" w:color="auto"/>
                <w:left w:val="none" w:sz="0" w:space="0" w:color="auto"/>
                <w:bottom w:val="none" w:sz="0" w:space="0" w:color="auto"/>
                <w:right w:val="none" w:sz="0" w:space="0" w:color="auto"/>
              </w:divBdr>
            </w:div>
          </w:divsChild>
        </w:div>
        <w:div w:id="1593195604">
          <w:marLeft w:val="0"/>
          <w:marRight w:val="0"/>
          <w:marTop w:val="0"/>
          <w:marBottom w:val="0"/>
          <w:divBdr>
            <w:top w:val="none" w:sz="0" w:space="0" w:color="auto"/>
            <w:left w:val="none" w:sz="0" w:space="0" w:color="auto"/>
            <w:bottom w:val="none" w:sz="0" w:space="0" w:color="auto"/>
            <w:right w:val="none" w:sz="0" w:space="0" w:color="auto"/>
          </w:divBdr>
          <w:divsChild>
            <w:div w:id="1414550820">
              <w:marLeft w:val="0"/>
              <w:marRight w:val="0"/>
              <w:marTop w:val="0"/>
              <w:marBottom w:val="0"/>
              <w:divBdr>
                <w:top w:val="none" w:sz="0" w:space="0" w:color="auto"/>
                <w:left w:val="none" w:sz="0" w:space="0" w:color="auto"/>
                <w:bottom w:val="none" w:sz="0" w:space="0" w:color="auto"/>
                <w:right w:val="none" w:sz="0" w:space="0" w:color="auto"/>
              </w:divBdr>
            </w:div>
          </w:divsChild>
        </w:div>
        <w:div w:id="1645499773">
          <w:marLeft w:val="0"/>
          <w:marRight w:val="0"/>
          <w:marTop w:val="0"/>
          <w:marBottom w:val="0"/>
          <w:divBdr>
            <w:top w:val="none" w:sz="0" w:space="0" w:color="auto"/>
            <w:left w:val="none" w:sz="0" w:space="0" w:color="auto"/>
            <w:bottom w:val="none" w:sz="0" w:space="0" w:color="auto"/>
            <w:right w:val="none" w:sz="0" w:space="0" w:color="auto"/>
          </w:divBdr>
          <w:divsChild>
            <w:div w:id="1393692565">
              <w:marLeft w:val="0"/>
              <w:marRight w:val="0"/>
              <w:marTop w:val="0"/>
              <w:marBottom w:val="0"/>
              <w:divBdr>
                <w:top w:val="none" w:sz="0" w:space="0" w:color="auto"/>
                <w:left w:val="none" w:sz="0" w:space="0" w:color="auto"/>
                <w:bottom w:val="none" w:sz="0" w:space="0" w:color="auto"/>
                <w:right w:val="none" w:sz="0" w:space="0" w:color="auto"/>
              </w:divBdr>
            </w:div>
          </w:divsChild>
        </w:div>
        <w:div w:id="1702436917">
          <w:marLeft w:val="0"/>
          <w:marRight w:val="0"/>
          <w:marTop w:val="0"/>
          <w:marBottom w:val="0"/>
          <w:divBdr>
            <w:top w:val="none" w:sz="0" w:space="0" w:color="auto"/>
            <w:left w:val="none" w:sz="0" w:space="0" w:color="auto"/>
            <w:bottom w:val="none" w:sz="0" w:space="0" w:color="auto"/>
            <w:right w:val="none" w:sz="0" w:space="0" w:color="auto"/>
          </w:divBdr>
          <w:divsChild>
            <w:div w:id="918559318">
              <w:marLeft w:val="0"/>
              <w:marRight w:val="0"/>
              <w:marTop w:val="0"/>
              <w:marBottom w:val="0"/>
              <w:divBdr>
                <w:top w:val="none" w:sz="0" w:space="0" w:color="auto"/>
                <w:left w:val="none" w:sz="0" w:space="0" w:color="auto"/>
                <w:bottom w:val="none" w:sz="0" w:space="0" w:color="auto"/>
                <w:right w:val="none" w:sz="0" w:space="0" w:color="auto"/>
              </w:divBdr>
            </w:div>
          </w:divsChild>
        </w:div>
        <w:div w:id="1703481869">
          <w:marLeft w:val="0"/>
          <w:marRight w:val="0"/>
          <w:marTop w:val="0"/>
          <w:marBottom w:val="0"/>
          <w:divBdr>
            <w:top w:val="none" w:sz="0" w:space="0" w:color="auto"/>
            <w:left w:val="none" w:sz="0" w:space="0" w:color="auto"/>
            <w:bottom w:val="none" w:sz="0" w:space="0" w:color="auto"/>
            <w:right w:val="none" w:sz="0" w:space="0" w:color="auto"/>
          </w:divBdr>
          <w:divsChild>
            <w:div w:id="701855968">
              <w:marLeft w:val="0"/>
              <w:marRight w:val="0"/>
              <w:marTop w:val="0"/>
              <w:marBottom w:val="0"/>
              <w:divBdr>
                <w:top w:val="none" w:sz="0" w:space="0" w:color="auto"/>
                <w:left w:val="none" w:sz="0" w:space="0" w:color="auto"/>
                <w:bottom w:val="none" w:sz="0" w:space="0" w:color="auto"/>
                <w:right w:val="none" w:sz="0" w:space="0" w:color="auto"/>
              </w:divBdr>
            </w:div>
          </w:divsChild>
        </w:div>
        <w:div w:id="1766151749">
          <w:marLeft w:val="0"/>
          <w:marRight w:val="0"/>
          <w:marTop w:val="0"/>
          <w:marBottom w:val="0"/>
          <w:divBdr>
            <w:top w:val="none" w:sz="0" w:space="0" w:color="auto"/>
            <w:left w:val="none" w:sz="0" w:space="0" w:color="auto"/>
            <w:bottom w:val="none" w:sz="0" w:space="0" w:color="auto"/>
            <w:right w:val="none" w:sz="0" w:space="0" w:color="auto"/>
          </w:divBdr>
          <w:divsChild>
            <w:div w:id="1518274136">
              <w:marLeft w:val="0"/>
              <w:marRight w:val="0"/>
              <w:marTop w:val="0"/>
              <w:marBottom w:val="0"/>
              <w:divBdr>
                <w:top w:val="none" w:sz="0" w:space="0" w:color="auto"/>
                <w:left w:val="none" w:sz="0" w:space="0" w:color="auto"/>
                <w:bottom w:val="none" w:sz="0" w:space="0" w:color="auto"/>
                <w:right w:val="none" w:sz="0" w:space="0" w:color="auto"/>
              </w:divBdr>
            </w:div>
          </w:divsChild>
        </w:div>
        <w:div w:id="1909261110">
          <w:marLeft w:val="0"/>
          <w:marRight w:val="0"/>
          <w:marTop w:val="0"/>
          <w:marBottom w:val="0"/>
          <w:divBdr>
            <w:top w:val="none" w:sz="0" w:space="0" w:color="auto"/>
            <w:left w:val="none" w:sz="0" w:space="0" w:color="auto"/>
            <w:bottom w:val="none" w:sz="0" w:space="0" w:color="auto"/>
            <w:right w:val="none" w:sz="0" w:space="0" w:color="auto"/>
          </w:divBdr>
          <w:divsChild>
            <w:div w:id="377164844">
              <w:marLeft w:val="0"/>
              <w:marRight w:val="0"/>
              <w:marTop w:val="0"/>
              <w:marBottom w:val="0"/>
              <w:divBdr>
                <w:top w:val="none" w:sz="0" w:space="0" w:color="auto"/>
                <w:left w:val="none" w:sz="0" w:space="0" w:color="auto"/>
                <w:bottom w:val="none" w:sz="0" w:space="0" w:color="auto"/>
                <w:right w:val="none" w:sz="0" w:space="0" w:color="auto"/>
              </w:divBdr>
            </w:div>
          </w:divsChild>
        </w:div>
        <w:div w:id="2086026001">
          <w:marLeft w:val="0"/>
          <w:marRight w:val="0"/>
          <w:marTop w:val="0"/>
          <w:marBottom w:val="0"/>
          <w:divBdr>
            <w:top w:val="none" w:sz="0" w:space="0" w:color="auto"/>
            <w:left w:val="none" w:sz="0" w:space="0" w:color="auto"/>
            <w:bottom w:val="none" w:sz="0" w:space="0" w:color="auto"/>
            <w:right w:val="none" w:sz="0" w:space="0" w:color="auto"/>
          </w:divBdr>
          <w:divsChild>
            <w:div w:id="2554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15542">
      <w:bodyDiv w:val="1"/>
      <w:marLeft w:val="0"/>
      <w:marRight w:val="0"/>
      <w:marTop w:val="0"/>
      <w:marBottom w:val="0"/>
      <w:divBdr>
        <w:top w:val="none" w:sz="0" w:space="0" w:color="auto"/>
        <w:left w:val="none" w:sz="0" w:space="0" w:color="auto"/>
        <w:bottom w:val="none" w:sz="0" w:space="0" w:color="auto"/>
        <w:right w:val="none" w:sz="0" w:space="0" w:color="auto"/>
      </w:divBdr>
      <w:divsChild>
        <w:div w:id="29454340">
          <w:marLeft w:val="0"/>
          <w:marRight w:val="0"/>
          <w:marTop w:val="0"/>
          <w:marBottom w:val="0"/>
          <w:divBdr>
            <w:top w:val="none" w:sz="0" w:space="0" w:color="auto"/>
            <w:left w:val="none" w:sz="0" w:space="0" w:color="auto"/>
            <w:bottom w:val="none" w:sz="0" w:space="0" w:color="auto"/>
            <w:right w:val="none" w:sz="0" w:space="0" w:color="auto"/>
          </w:divBdr>
        </w:div>
        <w:div w:id="135074990">
          <w:marLeft w:val="0"/>
          <w:marRight w:val="0"/>
          <w:marTop w:val="0"/>
          <w:marBottom w:val="0"/>
          <w:divBdr>
            <w:top w:val="none" w:sz="0" w:space="0" w:color="auto"/>
            <w:left w:val="none" w:sz="0" w:space="0" w:color="auto"/>
            <w:bottom w:val="none" w:sz="0" w:space="0" w:color="auto"/>
            <w:right w:val="none" w:sz="0" w:space="0" w:color="auto"/>
          </w:divBdr>
        </w:div>
        <w:div w:id="404182637">
          <w:marLeft w:val="0"/>
          <w:marRight w:val="0"/>
          <w:marTop w:val="0"/>
          <w:marBottom w:val="0"/>
          <w:divBdr>
            <w:top w:val="none" w:sz="0" w:space="0" w:color="auto"/>
            <w:left w:val="none" w:sz="0" w:space="0" w:color="auto"/>
            <w:bottom w:val="none" w:sz="0" w:space="0" w:color="auto"/>
            <w:right w:val="none" w:sz="0" w:space="0" w:color="auto"/>
          </w:divBdr>
        </w:div>
        <w:div w:id="468479034">
          <w:marLeft w:val="0"/>
          <w:marRight w:val="0"/>
          <w:marTop w:val="0"/>
          <w:marBottom w:val="0"/>
          <w:divBdr>
            <w:top w:val="none" w:sz="0" w:space="0" w:color="auto"/>
            <w:left w:val="none" w:sz="0" w:space="0" w:color="auto"/>
            <w:bottom w:val="none" w:sz="0" w:space="0" w:color="auto"/>
            <w:right w:val="none" w:sz="0" w:space="0" w:color="auto"/>
          </w:divBdr>
        </w:div>
        <w:div w:id="519247147">
          <w:marLeft w:val="0"/>
          <w:marRight w:val="0"/>
          <w:marTop w:val="0"/>
          <w:marBottom w:val="0"/>
          <w:divBdr>
            <w:top w:val="none" w:sz="0" w:space="0" w:color="auto"/>
            <w:left w:val="none" w:sz="0" w:space="0" w:color="auto"/>
            <w:bottom w:val="none" w:sz="0" w:space="0" w:color="auto"/>
            <w:right w:val="none" w:sz="0" w:space="0" w:color="auto"/>
          </w:divBdr>
        </w:div>
        <w:div w:id="541939308">
          <w:marLeft w:val="0"/>
          <w:marRight w:val="0"/>
          <w:marTop w:val="0"/>
          <w:marBottom w:val="0"/>
          <w:divBdr>
            <w:top w:val="none" w:sz="0" w:space="0" w:color="auto"/>
            <w:left w:val="none" w:sz="0" w:space="0" w:color="auto"/>
            <w:bottom w:val="none" w:sz="0" w:space="0" w:color="auto"/>
            <w:right w:val="none" w:sz="0" w:space="0" w:color="auto"/>
          </w:divBdr>
        </w:div>
        <w:div w:id="573709345">
          <w:marLeft w:val="0"/>
          <w:marRight w:val="0"/>
          <w:marTop w:val="0"/>
          <w:marBottom w:val="0"/>
          <w:divBdr>
            <w:top w:val="none" w:sz="0" w:space="0" w:color="auto"/>
            <w:left w:val="none" w:sz="0" w:space="0" w:color="auto"/>
            <w:bottom w:val="none" w:sz="0" w:space="0" w:color="auto"/>
            <w:right w:val="none" w:sz="0" w:space="0" w:color="auto"/>
          </w:divBdr>
        </w:div>
        <w:div w:id="602495934">
          <w:marLeft w:val="0"/>
          <w:marRight w:val="0"/>
          <w:marTop w:val="0"/>
          <w:marBottom w:val="0"/>
          <w:divBdr>
            <w:top w:val="none" w:sz="0" w:space="0" w:color="auto"/>
            <w:left w:val="none" w:sz="0" w:space="0" w:color="auto"/>
            <w:bottom w:val="none" w:sz="0" w:space="0" w:color="auto"/>
            <w:right w:val="none" w:sz="0" w:space="0" w:color="auto"/>
          </w:divBdr>
        </w:div>
        <w:div w:id="614479626">
          <w:marLeft w:val="0"/>
          <w:marRight w:val="0"/>
          <w:marTop w:val="0"/>
          <w:marBottom w:val="0"/>
          <w:divBdr>
            <w:top w:val="none" w:sz="0" w:space="0" w:color="auto"/>
            <w:left w:val="none" w:sz="0" w:space="0" w:color="auto"/>
            <w:bottom w:val="none" w:sz="0" w:space="0" w:color="auto"/>
            <w:right w:val="none" w:sz="0" w:space="0" w:color="auto"/>
          </w:divBdr>
        </w:div>
        <w:div w:id="715349863">
          <w:marLeft w:val="0"/>
          <w:marRight w:val="0"/>
          <w:marTop w:val="0"/>
          <w:marBottom w:val="0"/>
          <w:divBdr>
            <w:top w:val="none" w:sz="0" w:space="0" w:color="auto"/>
            <w:left w:val="none" w:sz="0" w:space="0" w:color="auto"/>
            <w:bottom w:val="none" w:sz="0" w:space="0" w:color="auto"/>
            <w:right w:val="none" w:sz="0" w:space="0" w:color="auto"/>
          </w:divBdr>
        </w:div>
        <w:div w:id="873929975">
          <w:marLeft w:val="0"/>
          <w:marRight w:val="0"/>
          <w:marTop w:val="0"/>
          <w:marBottom w:val="0"/>
          <w:divBdr>
            <w:top w:val="none" w:sz="0" w:space="0" w:color="auto"/>
            <w:left w:val="none" w:sz="0" w:space="0" w:color="auto"/>
            <w:bottom w:val="none" w:sz="0" w:space="0" w:color="auto"/>
            <w:right w:val="none" w:sz="0" w:space="0" w:color="auto"/>
          </w:divBdr>
        </w:div>
        <w:div w:id="1511531868">
          <w:marLeft w:val="0"/>
          <w:marRight w:val="0"/>
          <w:marTop w:val="0"/>
          <w:marBottom w:val="0"/>
          <w:divBdr>
            <w:top w:val="none" w:sz="0" w:space="0" w:color="auto"/>
            <w:left w:val="none" w:sz="0" w:space="0" w:color="auto"/>
            <w:bottom w:val="none" w:sz="0" w:space="0" w:color="auto"/>
            <w:right w:val="none" w:sz="0" w:space="0" w:color="auto"/>
          </w:divBdr>
        </w:div>
        <w:div w:id="1862815320">
          <w:marLeft w:val="0"/>
          <w:marRight w:val="0"/>
          <w:marTop w:val="0"/>
          <w:marBottom w:val="0"/>
          <w:divBdr>
            <w:top w:val="none" w:sz="0" w:space="0" w:color="auto"/>
            <w:left w:val="none" w:sz="0" w:space="0" w:color="auto"/>
            <w:bottom w:val="none" w:sz="0" w:space="0" w:color="auto"/>
            <w:right w:val="none" w:sz="0" w:space="0" w:color="auto"/>
          </w:divBdr>
        </w:div>
        <w:div w:id="1988900152">
          <w:marLeft w:val="0"/>
          <w:marRight w:val="0"/>
          <w:marTop w:val="0"/>
          <w:marBottom w:val="0"/>
          <w:divBdr>
            <w:top w:val="none" w:sz="0" w:space="0" w:color="auto"/>
            <w:left w:val="none" w:sz="0" w:space="0" w:color="auto"/>
            <w:bottom w:val="none" w:sz="0" w:space="0" w:color="auto"/>
            <w:right w:val="none" w:sz="0" w:space="0" w:color="auto"/>
          </w:divBdr>
        </w:div>
      </w:divsChild>
    </w:div>
    <w:div w:id="1393037012">
      <w:bodyDiv w:val="1"/>
      <w:marLeft w:val="0"/>
      <w:marRight w:val="0"/>
      <w:marTop w:val="0"/>
      <w:marBottom w:val="0"/>
      <w:divBdr>
        <w:top w:val="none" w:sz="0" w:space="0" w:color="auto"/>
        <w:left w:val="none" w:sz="0" w:space="0" w:color="auto"/>
        <w:bottom w:val="none" w:sz="0" w:space="0" w:color="auto"/>
        <w:right w:val="none" w:sz="0" w:space="0" w:color="auto"/>
      </w:divBdr>
      <w:divsChild>
        <w:div w:id="34353629">
          <w:marLeft w:val="360"/>
          <w:marRight w:val="0"/>
          <w:marTop w:val="0"/>
          <w:marBottom w:val="0"/>
          <w:divBdr>
            <w:top w:val="none" w:sz="0" w:space="0" w:color="auto"/>
            <w:left w:val="none" w:sz="0" w:space="0" w:color="auto"/>
            <w:bottom w:val="none" w:sz="0" w:space="0" w:color="auto"/>
            <w:right w:val="none" w:sz="0" w:space="0" w:color="auto"/>
          </w:divBdr>
        </w:div>
        <w:div w:id="252593851">
          <w:marLeft w:val="274"/>
          <w:marRight w:val="0"/>
          <w:marTop w:val="0"/>
          <w:marBottom w:val="0"/>
          <w:divBdr>
            <w:top w:val="none" w:sz="0" w:space="0" w:color="auto"/>
            <w:left w:val="none" w:sz="0" w:space="0" w:color="auto"/>
            <w:bottom w:val="none" w:sz="0" w:space="0" w:color="auto"/>
            <w:right w:val="none" w:sz="0" w:space="0" w:color="auto"/>
          </w:divBdr>
        </w:div>
        <w:div w:id="310213777">
          <w:marLeft w:val="547"/>
          <w:marRight w:val="0"/>
          <w:marTop w:val="0"/>
          <w:marBottom w:val="0"/>
          <w:divBdr>
            <w:top w:val="none" w:sz="0" w:space="0" w:color="auto"/>
            <w:left w:val="none" w:sz="0" w:space="0" w:color="auto"/>
            <w:bottom w:val="none" w:sz="0" w:space="0" w:color="auto"/>
            <w:right w:val="none" w:sz="0" w:space="0" w:color="auto"/>
          </w:divBdr>
        </w:div>
        <w:div w:id="594485794">
          <w:marLeft w:val="274"/>
          <w:marRight w:val="0"/>
          <w:marTop w:val="0"/>
          <w:marBottom w:val="0"/>
          <w:divBdr>
            <w:top w:val="none" w:sz="0" w:space="0" w:color="auto"/>
            <w:left w:val="none" w:sz="0" w:space="0" w:color="auto"/>
            <w:bottom w:val="none" w:sz="0" w:space="0" w:color="auto"/>
            <w:right w:val="none" w:sz="0" w:space="0" w:color="auto"/>
          </w:divBdr>
        </w:div>
        <w:div w:id="791437365">
          <w:marLeft w:val="360"/>
          <w:marRight w:val="0"/>
          <w:marTop w:val="0"/>
          <w:marBottom w:val="0"/>
          <w:divBdr>
            <w:top w:val="none" w:sz="0" w:space="0" w:color="auto"/>
            <w:left w:val="none" w:sz="0" w:space="0" w:color="auto"/>
            <w:bottom w:val="none" w:sz="0" w:space="0" w:color="auto"/>
            <w:right w:val="none" w:sz="0" w:space="0" w:color="auto"/>
          </w:divBdr>
        </w:div>
        <w:div w:id="1097016242">
          <w:marLeft w:val="547"/>
          <w:marRight w:val="0"/>
          <w:marTop w:val="0"/>
          <w:marBottom w:val="0"/>
          <w:divBdr>
            <w:top w:val="none" w:sz="0" w:space="0" w:color="auto"/>
            <w:left w:val="none" w:sz="0" w:space="0" w:color="auto"/>
            <w:bottom w:val="none" w:sz="0" w:space="0" w:color="auto"/>
            <w:right w:val="none" w:sz="0" w:space="0" w:color="auto"/>
          </w:divBdr>
        </w:div>
        <w:div w:id="1200438782">
          <w:marLeft w:val="360"/>
          <w:marRight w:val="0"/>
          <w:marTop w:val="0"/>
          <w:marBottom w:val="0"/>
          <w:divBdr>
            <w:top w:val="none" w:sz="0" w:space="0" w:color="auto"/>
            <w:left w:val="none" w:sz="0" w:space="0" w:color="auto"/>
            <w:bottom w:val="none" w:sz="0" w:space="0" w:color="auto"/>
            <w:right w:val="none" w:sz="0" w:space="0" w:color="auto"/>
          </w:divBdr>
        </w:div>
        <w:div w:id="1598904781">
          <w:marLeft w:val="360"/>
          <w:marRight w:val="0"/>
          <w:marTop w:val="0"/>
          <w:marBottom w:val="0"/>
          <w:divBdr>
            <w:top w:val="none" w:sz="0" w:space="0" w:color="auto"/>
            <w:left w:val="none" w:sz="0" w:space="0" w:color="auto"/>
            <w:bottom w:val="none" w:sz="0" w:space="0" w:color="auto"/>
            <w:right w:val="none" w:sz="0" w:space="0" w:color="auto"/>
          </w:divBdr>
        </w:div>
        <w:div w:id="1648629343">
          <w:marLeft w:val="547"/>
          <w:marRight w:val="0"/>
          <w:marTop w:val="0"/>
          <w:marBottom w:val="0"/>
          <w:divBdr>
            <w:top w:val="none" w:sz="0" w:space="0" w:color="auto"/>
            <w:left w:val="none" w:sz="0" w:space="0" w:color="auto"/>
            <w:bottom w:val="none" w:sz="0" w:space="0" w:color="auto"/>
            <w:right w:val="none" w:sz="0" w:space="0" w:color="auto"/>
          </w:divBdr>
        </w:div>
        <w:div w:id="1654482419">
          <w:marLeft w:val="360"/>
          <w:marRight w:val="0"/>
          <w:marTop w:val="0"/>
          <w:marBottom w:val="0"/>
          <w:divBdr>
            <w:top w:val="none" w:sz="0" w:space="0" w:color="auto"/>
            <w:left w:val="none" w:sz="0" w:space="0" w:color="auto"/>
            <w:bottom w:val="none" w:sz="0" w:space="0" w:color="auto"/>
            <w:right w:val="none" w:sz="0" w:space="0" w:color="auto"/>
          </w:divBdr>
        </w:div>
        <w:div w:id="1829979815">
          <w:marLeft w:val="360"/>
          <w:marRight w:val="0"/>
          <w:marTop w:val="0"/>
          <w:marBottom w:val="0"/>
          <w:divBdr>
            <w:top w:val="none" w:sz="0" w:space="0" w:color="auto"/>
            <w:left w:val="none" w:sz="0" w:space="0" w:color="auto"/>
            <w:bottom w:val="none" w:sz="0" w:space="0" w:color="auto"/>
            <w:right w:val="none" w:sz="0" w:space="0" w:color="auto"/>
          </w:divBdr>
        </w:div>
        <w:div w:id="1831602800">
          <w:marLeft w:val="547"/>
          <w:marRight w:val="0"/>
          <w:marTop w:val="0"/>
          <w:marBottom w:val="0"/>
          <w:divBdr>
            <w:top w:val="none" w:sz="0" w:space="0" w:color="auto"/>
            <w:left w:val="none" w:sz="0" w:space="0" w:color="auto"/>
            <w:bottom w:val="none" w:sz="0" w:space="0" w:color="auto"/>
            <w:right w:val="none" w:sz="0" w:space="0" w:color="auto"/>
          </w:divBdr>
        </w:div>
      </w:divsChild>
    </w:div>
    <w:div w:id="1683631243">
      <w:bodyDiv w:val="1"/>
      <w:marLeft w:val="0"/>
      <w:marRight w:val="0"/>
      <w:marTop w:val="0"/>
      <w:marBottom w:val="0"/>
      <w:divBdr>
        <w:top w:val="none" w:sz="0" w:space="0" w:color="auto"/>
        <w:left w:val="none" w:sz="0" w:space="0" w:color="auto"/>
        <w:bottom w:val="none" w:sz="0" w:space="0" w:color="auto"/>
        <w:right w:val="none" w:sz="0" w:space="0" w:color="auto"/>
      </w:divBdr>
      <w:divsChild>
        <w:div w:id="104884415">
          <w:marLeft w:val="0"/>
          <w:marRight w:val="0"/>
          <w:marTop w:val="0"/>
          <w:marBottom w:val="0"/>
          <w:divBdr>
            <w:top w:val="none" w:sz="0" w:space="0" w:color="auto"/>
            <w:left w:val="none" w:sz="0" w:space="0" w:color="auto"/>
            <w:bottom w:val="none" w:sz="0" w:space="0" w:color="auto"/>
            <w:right w:val="none" w:sz="0" w:space="0" w:color="auto"/>
          </w:divBdr>
        </w:div>
        <w:div w:id="219948077">
          <w:marLeft w:val="0"/>
          <w:marRight w:val="0"/>
          <w:marTop w:val="0"/>
          <w:marBottom w:val="0"/>
          <w:divBdr>
            <w:top w:val="none" w:sz="0" w:space="0" w:color="auto"/>
            <w:left w:val="none" w:sz="0" w:space="0" w:color="auto"/>
            <w:bottom w:val="none" w:sz="0" w:space="0" w:color="auto"/>
            <w:right w:val="none" w:sz="0" w:space="0" w:color="auto"/>
          </w:divBdr>
        </w:div>
        <w:div w:id="229312487">
          <w:marLeft w:val="0"/>
          <w:marRight w:val="0"/>
          <w:marTop w:val="0"/>
          <w:marBottom w:val="0"/>
          <w:divBdr>
            <w:top w:val="none" w:sz="0" w:space="0" w:color="auto"/>
            <w:left w:val="none" w:sz="0" w:space="0" w:color="auto"/>
            <w:bottom w:val="none" w:sz="0" w:space="0" w:color="auto"/>
            <w:right w:val="none" w:sz="0" w:space="0" w:color="auto"/>
          </w:divBdr>
        </w:div>
        <w:div w:id="307245953">
          <w:marLeft w:val="0"/>
          <w:marRight w:val="0"/>
          <w:marTop w:val="0"/>
          <w:marBottom w:val="0"/>
          <w:divBdr>
            <w:top w:val="none" w:sz="0" w:space="0" w:color="auto"/>
            <w:left w:val="none" w:sz="0" w:space="0" w:color="auto"/>
            <w:bottom w:val="none" w:sz="0" w:space="0" w:color="auto"/>
            <w:right w:val="none" w:sz="0" w:space="0" w:color="auto"/>
          </w:divBdr>
        </w:div>
        <w:div w:id="642122913">
          <w:marLeft w:val="0"/>
          <w:marRight w:val="0"/>
          <w:marTop w:val="0"/>
          <w:marBottom w:val="0"/>
          <w:divBdr>
            <w:top w:val="none" w:sz="0" w:space="0" w:color="auto"/>
            <w:left w:val="none" w:sz="0" w:space="0" w:color="auto"/>
            <w:bottom w:val="none" w:sz="0" w:space="0" w:color="auto"/>
            <w:right w:val="none" w:sz="0" w:space="0" w:color="auto"/>
          </w:divBdr>
        </w:div>
        <w:div w:id="930505058">
          <w:marLeft w:val="0"/>
          <w:marRight w:val="0"/>
          <w:marTop w:val="0"/>
          <w:marBottom w:val="0"/>
          <w:divBdr>
            <w:top w:val="none" w:sz="0" w:space="0" w:color="auto"/>
            <w:left w:val="none" w:sz="0" w:space="0" w:color="auto"/>
            <w:bottom w:val="none" w:sz="0" w:space="0" w:color="auto"/>
            <w:right w:val="none" w:sz="0" w:space="0" w:color="auto"/>
          </w:divBdr>
        </w:div>
        <w:div w:id="1022783877">
          <w:marLeft w:val="0"/>
          <w:marRight w:val="0"/>
          <w:marTop w:val="0"/>
          <w:marBottom w:val="0"/>
          <w:divBdr>
            <w:top w:val="none" w:sz="0" w:space="0" w:color="auto"/>
            <w:left w:val="none" w:sz="0" w:space="0" w:color="auto"/>
            <w:bottom w:val="none" w:sz="0" w:space="0" w:color="auto"/>
            <w:right w:val="none" w:sz="0" w:space="0" w:color="auto"/>
          </w:divBdr>
        </w:div>
        <w:div w:id="1116365268">
          <w:marLeft w:val="0"/>
          <w:marRight w:val="0"/>
          <w:marTop w:val="0"/>
          <w:marBottom w:val="0"/>
          <w:divBdr>
            <w:top w:val="none" w:sz="0" w:space="0" w:color="auto"/>
            <w:left w:val="none" w:sz="0" w:space="0" w:color="auto"/>
            <w:bottom w:val="none" w:sz="0" w:space="0" w:color="auto"/>
            <w:right w:val="none" w:sz="0" w:space="0" w:color="auto"/>
          </w:divBdr>
        </w:div>
        <w:div w:id="1156997152">
          <w:marLeft w:val="0"/>
          <w:marRight w:val="0"/>
          <w:marTop w:val="0"/>
          <w:marBottom w:val="0"/>
          <w:divBdr>
            <w:top w:val="none" w:sz="0" w:space="0" w:color="auto"/>
            <w:left w:val="none" w:sz="0" w:space="0" w:color="auto"/>
            <w:bottom w:val="none" w:sz="0" w:space="0" w:color="auto"/>
            <w:right w:val="none" w:sz="0" w:space="0" w:color="auto"/>
          </w:divBdr>
        </w:div>
        <w:div w:id="1171486232">
          <w:marLeft w:val="0"/>
          <w:marRight w:val="0"/>
          <w:marTop w:val="0"/>
          <w:marBottom w:val="0"/>
          <w:divBdr>
            <w:top w:val="none" w:sz="0" w:space="0" w:color="auto"/>
            <w:left w:val="none" w:sz="0" w:space="0" w:color="auto"/>
            <w:bottom w:val="none" w:sz="0" w:space="0" w:color="auto"/>
            <w:right w:val="none" w:sz="0" w:space="0" w:color="auto"/>
          </w:divBdr>
        </w:div>
        <w:div w:id="1655836237">
          <w:marLeft w:val="0"/>
          <w:marRight w:val="0"/>
          <w:marTop w:val="0"/>
          <w:marBottom w:val="0"/>
          <w:divBdr>
            <w:top w:val="none" w:sz="0" w:space="0" w:color="auto"/>
            <w:left w:val="none" w:sz="0" w:space="0" w:color="auto"/>
            <w:bottom w:val="none" w:sz="0" w:space="0" w:color="auto"/>
            <w:right w:val="none" w:sz="0" w:space="0" w:color="auto"/>
          </w:divBdr>
        </w:div>
        <w:div w:id="2013800428">
          <w:marLeft w:val="0"/>
          <w:marRight w:val="0"/>
          <w:marTop w:val="0"/>
          <w:marBottom w:val="0"/>
          <w:divBdr>
            <w:top w:val="none" w:sz="0" w:space="0" w:color="auto"/>
            <w:left w:val="none" w:sz="0" w:space="0" w:color="auto"/>
            <w:bottom w:val="none" w:sz="0" w:space="0" w:color="auto"/>
            <w:right w:val="none" w:sz="0" w:space="0" w:color="auto"/>
          </w:divBdr>
        </w:div>
        <w:div w:id="2020161696">
          <w:marLeft w:val="0"/>
          <w:marRight w:val="0"/>
          <w:marTop w:val="0"/>
          <w:marBottom w:val="0"/>
          <w:divBdr>
            <w:top w:val="none" w:sz="0" w:space="0" w:color="auto"/>
            <w:left w:val="none" w:sz="0" w:space="0" w:color="auto"/>
            <w:bottom w:val="none" w:sz="0" w:space="0" w:color="auto"/>
            <w:right w:val="none" w:sz="0" w:space="0" w:color="auto"/>
          </w:divBdr>
        </w:div>
        <w:div w:id="2074817796">
          <w:marLeft w:val="0"/>
          <w:marRight w:val="0"/>
          <w:marTop w:val="0"/>
          <w:marBottom w:val="0"/>
          <w:divBdr>
            <w:top w:val="none" w:sz="0" w:space="0" w:color="auto"/>
            <w:left w:val="none" w:sz="0" w:space="0" w:color="auto"/>
            <w:bottom w:val="none" w:sz="0" w:space="0" w:color="auto"/>
            <w:right w:val="none" w:sz="0" w:space="0" w:color="auto"/>
          </w:divBdr>
        </w:div>
      </w:divsChild>
    </w:div>
    <w:div w:id="1844856743">
      <w:bodyDiv w:val="1"/>
      <w:marLeft w:val="0"/>
      <w:marRight w:val="0"/>
      <w:marTop w:val="0"/>
      <w:marBottom w:val="0"/>
      <w:divBdr>
        <w:top w:val="none" w:sz="0" w:space="0" w:color="auto"/>
        <w:left w:val="none" w:sz="0" w:space="0" w:color="auto"/>
        <w:bottom w:val="none" w:sz="0" w:space="0" w:color="auto"/>
        <w:right w:val="none" w:sz="0" w:space="0" w:color="auto"/>
      </w:divBdr>
    </w:div>
    <w:div w:id="1901868402">
      <w:bodyDiv w:val="1"/>
      <w:marLeft w:val="0"/>
      <w:marRight w:val="0"/>
      <w:marTop w:val="0"/>
      <w:marBottom w:val="0"/>
      <w:divBdr>
        <w:top w:val="none" w:sz="0" w:space="0" w:color="auto"/>
        <w:left w:val="none" w:sz="0" w:space="0" w:color="auto"/>
        <w:bottom w:val="none" w:sz="0" w:space="0" w:color="auto"/>
        <w:right w:val="none" w:sz="0" w:space="0" w:color="auto"/>
      </w:divBdr>
      <w:divsChild>
        <w:div w:id="202792162">
          <w:marLeft w:val="0"/>
          <w:marRight w:val="0"/>
          <w:marTop w:val="0"/>
          <w:marBottom w:val="0"/>
          <w:divBdr>
            <w:top w:val="none" w:sz="0" w:space="0" w:color="auto"/>
            <w:left w:val="none" w:sz="0" w:space="0" w:color="auto"/>
            <w:bottom w:val="none" w:sz="0" w:space="0" w:color="auto"/>
            <w:right w:val="none" w:sz="0" w:space="0" w:color="auto"/>
          </w:divBdr>
          <w:divsChild>
            <w:div w:id="1938438095">
              <w:marLeft w:val="0"/>
              <w:marRight w:val="0"/>
              <w:marTop w:val="0"/>
              <w:marBottom w:val="0"/>
              <w:divBdr>
                <w:top w:val="none" w:sz="0" w:space="0" w:color="auto"/>
                <w:left w:val="none" w:sz="0" w:space="0" w:color="auto"/>
                <w:bottom w:val="none" w:sz="0" w:space="0" w:color="auto"/>
                <w:right w:val="none" w:sz="0" w:space="0" w:color="auto"/>
              </w:divBdr>
            </w:div>
          </w:divsChild>
        </w:div>
        <w:div w:id="222954107">
          <w:marLeft w:val="0"/>
          <w:marRight w:val="0"/>
          <w:marTop w:val="0"/>
          <w:marBottom w:val="0"/>
          <w:divBdr>
            <w:top w:val="none" w:sz="0" w:space="0" w:color="auto"/>
            <w:left w:val="none" w:sz="0" w:space="0" w:color="auto"/>
            <w:bottom w:val="none" w:sz="0" w:space="0" w:color="auto"/>
            <w:right w:val="none" w:sz="0" w:space="0" w:color="auto"/>
          </w:divBdr>
          <w:divsChild>
            <w:div w:id="1201209775">
              <w:marLeft w:val="0"/>
              <w:marRight w:val="0"/>
              <w:marTop w:val="0"/>
              <w:marBottom w:val="0"/>
              <w:divBdr>
                <w:top w:val="none" w:sz="0" w:space="0" w:color="auto"/>
                <w:left w:val="none" w:sz="0" w:space="0" w:color="auto"/>
                <w:bottom w:val="none" w:sz="0" w:space="0" w:color="auto"/>
                <w:right w:val="none" w:sz="0" w:space="0" w:color="auto"/>
              </w:divBdr>
            </w:div>
          </w:divsChild>
        </w:div>
        <w:div w:id="232089159">
          <w:marLeft w:val="0"/>
          <w:marRight w:val="0"/>
          <w:marTop w:val="0"/>
          <w:marBottom w:val="0"/>
          <w:divBdr>
            <w:top w:val="none" w:sz="0" w:space="0" w:color="auto"/>
            <w:left w:val="none" w:sz="0" w:space="0" w:color="auto"/>
            <w:bottom w:val="none" w:sz="0" w:space="0" w:color="auto"/>
            <w:right w:val="none" w:sz="0" w:space="0" w:color="auto"/>
          </w:divBdr>
          <w:divsChild>
            <w:div w:id="1007244641">
              <w:marLeft w:val="0"/>
              <w:marRight w:val="0"/>
              <w:marTop w:val="0"/>
              <w:marBottom w:val="0"/>
              <w:divBdr>
                <w:top w:val="none" w:sz="0" w:space="0" w:color="auto"/>
                <w:left w:val="none" w:sz="0" w:space="0" w:color="auto"/>
                <w:bottom w:val="none" w:sz="0" w:space="0" w:color="auto"/>
                <w:right w:val="none" w:sz="0" w:space="0" w:color="auto"/>
              </w:divBdr>
            </w:div>
          </w:divsChild>
        </w:div>
        <w:div w:id="280234302">
          <w:marLeft w:val="0"/>
          <w:marRight w:val="0"/>
          <w:marTop w:val="0"/>
          <w:marBottom w:val="0"/>
          <w:divBdr>
            <w:top w:val="none" w:sz="0" w:space="0" w:color="auto"/>
            <w:left w:val="none" w:sz="0" w:space="0" w:color="auto"/>
            <w:bottom w:val="none" w:sz="0" w:space="0" w:color="auto"/>
            <w:right w:val="none" w:sz="0" w:space="0" w:color="auto"/>
          </w:divBdr>
          <w:divsChild>
            <w:div w:id="1244072447">
              <w:marLeft w:val="0"/>
              <w:marRight w:val="0"/>
              <w:marTop w:val="0"/>
              <w:marBottom w:val="0"/>
              <w:divBdr>
                <w:top w:val="none" w:sz="0" w:space="0" w:color="auto"/>
                <w:left w:val="none" w:sz="0" w:space="0" w:color="auto"/>
                <w:bottom w:val="none" w:sz="0" w:space="0" w:color="auto"/>
                <w:right w:val="none" w:sz="0" w:space="0" w:color="auto"/>
              </w:divBdr>
            </w:div>
          </w:divsChild>
        </w:div>
        <w:div w:id="686441483">
          <w:marLeft w:val="0"/>
          <w:marRight w:val="0"/>
          <w:marTop w:val="0"/>
          <w:marBottom w:val="0"/>
          <w:divBdr>
            <w:top w:val="none" w:sz="0" w:space="0" w:color="auto"/>
            <w:left w:val="none" w:sz="0" w:space="0" w:color="auto"/>
            <w:bottom w:val="none" w:sz="0" w:space="0" w:color="auto"/>
            <w:right w:val="none" w:sz="0" w:space="0" w:color="auto"/>
          </w:divBdr>
          <w:divsChild>
            <w:div w:id="134638701">
              <w:marLeft w:val="0"/>
              <w:marRight w:val="0"/>
              <w:marTop w:val="0"/>
              <w:marBottom w:val="0"/>
              <w:divBdr>
                <w:top w:val="none" w:sz="0" w:space="0" w:color="auto"/>
                <w:left w:val="none" w:sz="0" w:space="0" w:color="auto"/>
                <w:bottom w:val="none" w:sz="0" w:space="0" w:color="auto"/>
                <w:right w:val="none" w:sz="0" w:space="0" w:color="auto"/>
              </w:divBdr>
            </w:div>
          </w:divsChild>
        </w:div>
        <w:div w:id="723338107">
          <w:marLeft w:val="0"/>
          <w:marRight w:val="0"/>
          <w:marTop w:val="0"/>
          <w:marBottom w:val="0"/>
          <w:divBdr>
            <w:top w:val="none" w:sz="0" w:space="0" w:color="auto"/>
            <w:left w:val="none" w:sz="0" w:space="0" w:color="auto"/>
            <w:bottom w:val="none" w:sz="0" w:space="0" w:color="auto"/>
            <w:right w:val="none" w:sz="0" w:space="0" w:color="auto"/>
          </w:divBdr>
          <w:divsChild>
            <w:div w:id="1545214462">
              <w:marLeft w:val="0"/>
              <w:marRight w:val="0"/>
              <w:marTop w:val="0"/>
              <w:marBottom w:val="0"/>
              <w:divBdr>
                <w:top w:val="none" w:sz="0" w:space="0" w:color="auto"/>
                <w:left w:val="none" w:sz="0" w:space="0" w:color="auto"/>
                <w:bottom w:val="none" w:sz="0" w:space="0" w:color="auto"/>
                <w:right w:val="none" w:sz="0" w:space="0" w:color="auto"/>
              </w:divBdr>
            </w:div>
          </w:divsChild>
        </w:div>
        <w:div w:id="1055932703">
          <w:marLeft w:val="0"/>
          <w:marRight w:val="0"/>
          <w:marTop w:val="0"/>
          <w:marBottom w:val="0"/>
          <w:divBdr>
            <w:top w:val="none" w:sz="0" w:space="0" w:color="auto"/>
            <w:left w:val="none" w:sz="0" w:space="0" w:color="auto"/>
            <w:bottom w:val="none" w:sz="0" w:space="0" w:color="auto"/>
            <w:right w:val="none" w:sz="0" w:space="0" w:color="auto"/>
          </w:divBdr>
          <w:divsChild>
            <w:div w:id="1364016904">
              <w:marLeft w:val="0"/>
              <w:marRight w:val="0"/>
              <w:marTop w:val="0"/>
              <w:marBottom w:val="0"/>
              <w:divBdr>
                <w:top w:val="none" w:sz="0" w:space="0" w:color="auto"/>
                <w:left w:val="none" w:sz="0" w:space="0" w:color="auto"/>
                <w:bottom w:val="none" w:sz="0" w:space="0" w:color="auto"/>
                <w:right w:val="none" w:sz="0" w:space="0" w:color="auto"/>
              </w:divBdr>
            </w:div>
          </w:divsChild>
        </w:div>
        <w:div w:id="1107967544">
          <w:marLeft w:val="0"/>
          <w:marRight w:val="0"/>
          <w:marTop w:val="0"/>
          <w:marBottom w:val="0"/>
          <w:divBdr>
            <w:top w:val="none" w:sz="0" w:space="0" w:color="auto"/>
            <w:left w:val="none" w:sz="0" w:space="0" w:color="auto"/>
            <w:bottom w:val="none" w:sz="0" w:space="0" w:color="auto"/>
            <w:right w:val="none" w:sz="0" w:space="0" w:color="auto"/>
          </w:divBdr>
          <w:divsChild>
            <w:div w:id="1898583930">
              <w:marLeft w:val="0"/>
              <w:marRight w:val="0"/>
              <w:marTop w:val="0"/>
              <w:marBottom w:val="0"/>
              <w:divBdr>
                <w:top w:val="none" w:sz="0" w:space="0" w:color="auto"/>
                <w:left w:val="none" w:sz="0" w:space="0" w:color="auto"/>
                <w:bottom w:val="none" w:sz="0" w:space="0" w:color="auto"/>
                <w:right w:val="none" w:sz="0" w:space="0" w:color="auto"/>
              </w:divBdr>
            </w:div>
          </w:divsChild>
        </w:div>
        <w:div w:id="1229264502">
          <w:marLeft w:val="0"/>
          <w:marRight w:val="0"/>
          <w:marTop w:val="0"/>
          <w:marBottom w:val="0"/>
          <w:divBdr>
            <w:top w:val="none" w:sz="0" w:space="0" w:color="auto"/>
            <w:left w:val="none" w:sz="0" w:space="0" w:color="auto"/>
            <w:bottom w:val="none" w:sz="0" w:space="0" w:color="auto"/>
            <w:right w:val="none" w:sz="0" w:space="0" w:color="auto"/>
          </w:divBdr>
          <w:divsChild>
            <w:div w:id="888301300">
              <w:marLeft w:val="0"/>
              <w:marRight w:val="0"/>
              <w:marTop w:val="0"/>
              <w:marBottom w:val="0"/>
              <w:divBdr>
                <w:top w:val="none" w:sz="0" w:space="0" w:color="auto"/>
                <w:left w:val="none" w:sz="0" w:space="0" w:color="auto"/>
                <w:bottom w:val="none" w:sz="0" w:space="0" w:color="auto"/>
                <w:right w:val="none" w:sz="0" w:space="0" w:color="auto"/>
              </w:divBdr>
            </w:div>
          </w:divsChild>
        </w:div>
        <w:div w:id="1462310898">
          <w:marLeft w:val="0"/>
          <w:marRight w:val="0"/>
          <w:marTop w:val="0"/>
          <w:marBottom w:val="0"/>
          <w:divBdr>
            <w:top w:val="none" w:sz="0" w:space="0" w:color="auto"/>
            <w:left w:val="none" w:sz="0" w:space="0" w:color="auto"/>
            <w:bottom w:val="none" w:sz="0" w:space="0" w:color="auto"/>
            <w:right w:val="none" w:sz="0" w:space="0" w:color="auto"/>
          </w:divBdr>
          <w:divsChild>
            <w:div w:id="1144008890">
              <w:marLeft w:val="0"/>
              <w:marRight w:val="0"/>
              <w:marTop w:val="0"/>
              <w:marBottom w:val="0"/>
              <w:divBdr>
                <w:top w:val="none" w:sz="0" w:space="0" w:color="auto"/>
                <w:left w:val="none" w:sz="0" w:space="0" w:color="auto"/>
                <w:bottom w:val="none" w:sz="0" w:space="0" w:color="auto"/>
                <w:right w:val="none" w:sz="0" w:space="0" w:color="auto"/>
              </w:divBdr>
            </w:div>
          </w:divsChild>
        </w:div>
        <w:div w:id="1507359966">
          <w:marLeft w:val="0"/>
          <w:marRight w:val="0"/>
          <w:marTop w:val="0"/>
          <w:marBottom w:val="0"/>
          <w:divBdr>
            <w:top w:val="none" w:sz="0" w:space="0" w:color="auto"/>
            <w:left w:val="none" w:sz="0" w:space="0" w:color="auto"/>
            <w:bottom w:val="none" w:sz="0" w:space="0" w:color="auto"/>
            <w:right w:val="none" w:sz="0" w:space="0" w:color="auto"/>
          </w:divBdr>
          <w:divsChild>
            <w:div w:id="1849753605">
              <w:marLeft w:val="0"/>
              <w:marRight w:val="0"/>
              <w:marTop w:val="0"/>
              <w:marBottom w:val="0"/>
              <w:divBdr>
                <w:top w:val="none" w:sz="0" w:space="0" w:color="auto"/>
                <w:left w:val="none" w:sz="0" w:space="0" w:color="auto"/>
                <w:bottom w:val="none" w:sz="0" w:space="0" w:color="auto"/>
                <w:right w:val="none" w:sz="0" w:space="0" w:color="auto"/>
              </w:divBdr>
            </w:div>
          </w:divsChild>
        </w:div>
        <w:div w:id="1521354897">
          <w:marLeft w:val="0"/>
          <w:marRight w:val="0"/>
          <w:marTop w:val="0"/>
          <w:marBottom w:val="0"/>
          <w:divBdr>
            <w:top w:val="none" w:sz="0" w:space="0" w:color="auto"/>
            <w:left w:val="none" w:sz="0" w:space="0" w:color="auto"/>
            <w:bottom w:val="none" w:sz="0" w:space="0" w:color="auto"/>
            <w:right w:val="none" w:sz="0" w:space="0" w:color="auto"/>
          </w:divBdr>
          <w:divsChild>
            <w:div w:id="909462632">
              <w:marLeft w:val="0"/>
              <w:marRight w:val="0"/>
              <w:marTop w:val="0"/>
              <w:marBottom w:val="0"/>
              <w:divBdr>
                <w:top w:val="none" w:sz="0" w:space="0" w:color="auto"/>
                <w:left w:val="none" w:sz="0" w:space="0" w:color="auto"/>
                <w:bottom w:val="none" w:sz="0" w:space="0" w:color="auto"/>
                <w:right w:val="none" w:sz="0" w:space="0" w:color="auto"/>
              </w:divBdr>
            </w:div>
          </w:divsChild>
        </w:div>
        <w:div w:id="1579286533">
          <w:marLeft w:val="0"/>
          <w:marRight w:val="0"/>
          <w:marTop w:val="0"/>
          <w:marBottom w:val="0"/>
          <w:divBdr>
            <w:top w:val="none" w:sz="0" w:space="0" w:color="auto"/>
            <w:left w:val="none" w:sz="0" w:space="0" w:color="auto"/>
            <w:bottom w:val="none" w:sz="0" w:space="0" w:color="auto"/>
            <w:right w:val="none" w:sz="0" w:space="0" w:color="auto"/>
          </w:divBdr>
          <w:divsChild>
            <w:div w:id="590048676">
              <w:marLeft w:val="0"/>
              <w:marRight w:val="0"/>
              <w:marTop w:val="0"/>
              <w:marBottom w:val="0"/>
              <w:divBdr>
                <w:top w:val="none" w:sz="0" w:space="0" w:color="auto"/>
                <w:left w:val="none" w:sz="0" w:space="0" w:color="auto"/>
                <w:bottom w:val="none" w:sz="0" w:space="0" w:color="auto"/>
                <w:right w:val="none" w:sz="0" w:space="0" w:color="auto"/>
              </w:divBdr>
            </w:div>
          </w:divsChild>
        </w:div>
        <w:div w:id="1741057067">
          <w:marLeft w:val="0"/>
          <w:marRight w:val="0"/>
          <w:marTop w:val="0"/>
          <w:marBottom w:val="0"/>
          <w:divBdr>
            <w:top w:val="none" w:sz="0" w:space="0" w:color="auto"/>
            <w:left w:val="none" w:sz="0" w:space="0" w:color="auto"/>
            <w:bottom w:val="none" w:sz="0" w:space="0" w:color="auto"/>
            <w:right w:val="none" w:sz="0" w:space="0" w:color="auto"/>
          </w:divBdr>
          <w:divsChild>
            <w:div w:id="865027416">
              <w:marLeft w:val="0"/>
              <w:marRight w:val="0"/>
              <w:marTop w:val="0"/>
              <w:marBottom w:val="0"/>
              <w:divBdr>
                <w:top w:val="none" w:sz="0" w:space="0" w:color="auto"/>
                <w:left w:val="none" w:sz="0" w:space="0" w:color="auto"/>
                <w:bottom w:val="none" w:sz="0" w:space="0" w:color="auto"/>
                <w:right w:val="none" w:sz="0" w:space="0" w:color="auto"/>
              </w:divBdr>
            </w:div>
          </w:divsChild>
        </w:div>
        <w:div w:id="1830093724">
          <w:marLeft w:val="0"/>
          <w:marRight w:val="0"/>
          <w:marTop w:val="0"/>
          <w:marBottom w:val="0"/>
          <w:divBdr>
            <w:top w:val="none" w:sz="0" w:space="0" w:color="auto"/>
            <w:left w:val="none" w:sz="0" w:space="0" w:color="auto"/>
            <w:bottom w:val="none" w:sz="0" w:space="0" w:color="auto"/>
            <w:right w:val="none" w:sz="0" w:space="0" w:color="auto"/>
          </w:divBdr>
          <w:divsChild>
            <w:div w:id="641497917">
              <w:marLeft w:val="0"/>
              <w:marRight w:val="0"/>
              <w:marTop w:val="0"/>
              <w:marBottom w:val="0"/>
              <w:divBdr>
                <w:top w:val="none" w:sz="0" w:space="0" w:color="auto"/>
                <w:left w:val="none" w:sz="0" w:space="0" w:color="auto"/>
                <w:bottom w:val="none" w:sz="0" w:space="0" w:color="auto"/>
                <w:right w:val="none" w:sz="0" w:space="0" w:color="auto"/>
              </w:divBdr>
            </w:div>
          </w:divsChild>
        </w:div>
        <w:div w:id="1884249995">
          <w:marLeft w:val="0"/>
          <w:marRight w:val="0"/>
          <w:marTop w:val="0"/>
          <w:marBottom w:val="0"/>
          <w:divBdr>
            <w:top w:val="none" w:sz="0" w:space="0" w:color="auto"/>
            <w:left w:val="none" w:sz="0" w:space="0" w:color="auto"/>
            <w:bottom w:val="none" w:sz="0" w:space="0" w:color="auto"/>
            <w:right w:val="none" w:sz="0" w:space="0" w:color="auto"/>
          </w:divBdr>
          <w:divsChild>
            <w:div w:id="1604917102">
              <w:marLeft w:val="0"/>
              <w:marRight w:val="0"/>
              <w:marTop w:val="0"/>
              <w:marBottom w:val="0"/>
              <w:divBdr>
                <w:top w:val="none" w:sz="0" w:space="0" w:color="auto"/>
                <w:left w:val="none" w:sz="0" w:space="0" w:color="auto"/>
                <w:bottom w:val="none" w:sz="0" w:space="0" w:color="auto"/>
                <w:right w:val="none" w:sz="0" w:space="0" w:color="auto"/>
              </w:divBdr>
            </w:div>
          </w:divsChild>
        </w:div>
        <w:div w:id="1924757789">
          <w:marLeft w:val="0"/>
          <w:marRight w:val="0"/>
          <w:marTop w:val="0"/>
          <w:marBottom w:val="0"/>
          <w:divBdr>
            <w:top w:val="none" w:sz="0" w:space="0" w:color="auto"/>
            <w:left w:val="none" w:sz="0" w:space="0" w:color="auto"/>
            <w:bottom w:val="none" w:sz="0" w:space="0" w:color="auto"/>
            <w:right w:val="none" w:sz="0" w:space="0" w:color="auto"/>
          </w:divBdr>
          <w:divsChild>
            <w:div w:id="178549474">
              <w:marLeft w:val="0"/>
              <w:marRight w:val="0"/>
              <w:marTop w:val="0"/>
              <w:marBottom w:val="0"/>
              <w:divBdr>
                <w:top w:val="none" w:sz="0" w:space="0" w:color="auto"/>
                <w:left w:val="none" w:sz="0" w:space="0" w:color="auto"/>
                <w:bottom w:val="none" w:sz="0" w:space="0" w:color="auto"/>
                <w:right w:val="none" w:sz="0" w:space="0" w:color="auto"/>
              </w:divBdr>
            </w:div>
          </w:divsChild>
        </w:div>
        <w:div w:id="1941642732">
          <w:marLeft w:val="0"/>
          <w:marRight w:val="0"/>
          <w:marTop w:val="0"/>
          <w:marBottom w:val="0"/>
          <w:divBdr>
            <w:top w:val="none" w:sz="0" w:space="0" w:color="auto"/>
            <w:left w:val="none" w:sz="0" w:space="0" w:color="auto"/>
            <w:bottom w:val="none" w:sz="0" w:space="0" w:color="auto"/>
            <w:right w:val="none" w:sz="0" w:space="0" w:color="auto"/>
          </w:divBdr>
          <w:divsChild>
            <w:div w:id="90707152">
              <w:marLeft w:val="0"/>
              <w:marRight w:val="0"/>
              <w:marTop w:val="0"/>
              <w:marBottom w:val="0"/>
              <w:divBdr>
                <w:top w:val="none" w:sz="0" w:space="0" w:color="auto"/>
                <w:left w:val="none" w:sz="0" w:space="0" w:color="auto"/>
                <w:bottom w:val="none" w:sz="0" w:space="0" w:color="auto"/>
                <w:right w:val="none" w:sz="0" w:space="0" w:color="auto"/>
              </w:divBdr>
            </w:div>
          </w:divsChild>
        </w:div>
        <w:div w:id="1970476138">
          <w:marLeft w:val="0"/>
          <w:marRight w:val="0"/>
          <w:marTop w:val="0"/>
          <w:marBottom w:val="0"/>
          <w:divBdr>
            <w:top w:val="none" w:sz="0" w:space="0" w:color="auto"/>
            <w:left w:val="none" w:sz="0" w:space="0" w:color="auto"/>
            <w:bottom w:val="none" w:sz="0" w:space="0" w:color="auto"/>
            <w:right w:val="none" w:sz="0" w:space="0" w:color="auto"/>
          </w:divBdr>
          <w:divsChild>
            <w:div w:id="1140926773">
              <w:marLeft w:val="0"/>
              <w:marRight w:val="0"/>
              <w:marTop w:val="0"/>
              <w:marBottom w:val="0"/>
              <w:divBdr>
                <w:top w:val="none" w:sz="0" w:space="0" w:color="auto"/>
                <w:left w:val="none" w:sz="0" w:space="0" w:color="auto"/>
                <w:bottom w:val="none" w:sz="0" w:space="0" w:color="auto"/>
                <w:right w:val="none" w:sz="0" w:space="0" w:color="auto"/>
              </w:divBdr>
            </w:div>
          </w:divsChild>
        </w:div>
        <w:div w:id="1986084523">
          <w:marLeft w:val="0"/>
          <w:marRight w:val="0"/>
          <w:marTop w:val="0"/>
          <w:marBottom w:val="0"/>
          <w:divBdr>
            <w:top w:val="none" w:sz="0" w:space="0" w:color="auto"/>
            <w:left w:val="none" w:sz="0" w:space="0" w:color="auto"/>
            <w:bottom w:val="none" w:sz="0" w:space="0" w:color="auto"/>
            <w:right w:val="none" w:sz="0" w:space="0" w:color="auto"/>
          </w:divBdr>
          <w:divsChild>
            <w:div w:id="1229730359">
              <w:marLeft w:val="0"/>
              <w:marRight w:val="0"/>
              <w:marTop w:val="0"/>
              <w:marBottom w:val="0"/>
              <w:divBdr>
                <w:top w:val="none" w:sz="0" w:space="0" w:color="auto"/>
                <w:left w:val="none" w:sz="0" w:space="0" w:color="auto"/>
                <w:bottom w:val="none" w:sz="0" w:space="0" w:color="auto"/>
                <w:right w:val="none" w:sz="0" w:space="0" w:color="auto"/>
              </w:divBdr>
            </w:div>
          </w:divsChild>
        </w:div>
        <w:div w:id="2032216004">
          <w:marLeft w:val="0"/>
          <w:marRight w:val="0"/>
          <w:marTop w:val="0"/>
          <w:marBottom w:val="0"/>
          <w:divBdr>
            <w:top w:val="none" w:sz="0" w:space="0" w:color="auto"/>
            <w:left w:val="none" w:sz="0" w:space="0" w:color="auto"/>
            <w:bottom w:val="none" w:sz="0" w:space="0" w:color="auto"/>
            <w:right w:val="none" w:sz="0" w:space="0" w:color="auto"/>
          </w:divBdr>
          <w:divsChild>
            <w:div w:id="166639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8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yperlink" Target="https://www.hepburn.vic.gov.au/files/assets/public/v/1/council/documents/strategies/final-sustainable-hepburn-202226_strategy-_full-version.pdf"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hyperlink" Target="https://www.hepburn.vic.gov.au/Planning-building/Strategic-planning/Future-Hepburn" TargetMode="External"/><Relationship Id="rId42" Type="http://schemas.openxmlformats.org/officeDocument/2006/relationships/header" Target="header2.xml"/><Relationship Id="rId47" Type="http://schemas.openxmlformats.org/officeDocument/2006/relationships/chart" Target="charts/chart4.xml"/><Relationship Id="rId50"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epburn.vic.gov.au/Council/About-Council/Councillors" TargetMode="External"/><Relationship Id="rId25" Type="http://schemas.openxmlformats.org/officeDocument/2006/relationships/image" Target="media/image9.jpeg"/><Relationship Id="rId33" Type="http://schemas.openxmlformats.org/officeDocument/2006/relationships/hyperlink" Target="https://www.hepburn.vic.gov.au/Planning-building/Strategic-planning/Future-Hepburn" TargetMode="External"/><Relationship Id="rId38" Type="http://schemas.openxmlformats.org/officeDocument/2006/relationships/hyperlink" Target="https://www.hepburn.vic.gov.au/files/assets/public/v/1/council/documents/strategies/final-sustainable-hepburn-202226_strategy-_full-version.pdf" TargetMode="External"/><Relationship Id="rId46"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ww.peo.gov.au" TargetMode="External"/><Relationship Id="rId29" Type="http://schemas.openxmlformats.org/officeDocument/2006/relationships/image" Target="media/image13.png"/><Relationship Id="rId41"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dp-au-prod-app-hep-participate-files.s3.ap-southeast-2.amazonaws.com/5817/1980/0708/SERVICE_CATALOGUE_1.pdf" TargetMode="External"/><Relationship Id="rId32" Type="http://schemas.openxmlformats.org/officeDocument/2006/relationships/hyperlink" Target="https://www.hepburn.vic.gov.au/Planning-building/Strategic-planning/Future-Hepburn" TargetMode="External"/><Relationship Id="rId37" Type="http://schemas.openxmlformats.org/officeDocument/2006/relationships/hyperlink" Target="https://www.hepburn.vic.gov.au/Planning-building/Strategic-planning/Future-Hepburn" TargetMode="External"/><Relationship Id="rId40" Type="http://schemas.openxmlformats.org/officeDocument/2006/relationships/hyperlink" Target="https://hdp-au-prod-app-hep-participate-files.s3.ap-southeast-2.amazonaws.com/1817/2956/7238/HCS_Financial-Vision.pdf" TargetMode="External"/><Relationship Id="rId45" Type="http://schemas.openxmlformats.org/officeDocument/2006/relationships/chart" Target="charts/chart2.xm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image" Target="media/image12.png"/><Relationship Id="rId36" Type="http://schemas.openxmlformats.org/officeDocument/2006/relationships/hyperlink" Target="https://www.hepburn.vic.gov.au/files/assets/public/v/1/council/documents/strategies/final-sustainable-hepburn-202226_strategy-_full-version.pdf" TargetMode="External"/><Relationship Id="rId49" Type="http://schemas.openxmlformats.org/officeDocument/2006/relationships/chart" Target="charts/chart6.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www.hepburn.vic.gov.au/files/assets/public/v/1/council/documents/policy-79-c-community-engagement.pdf" TargetMode="External"/><Relationship Id="rId44" Type="http://schemas.openxmlformats.org/officeDocument/2006/relationships/hyperlink" Target="https://participate.hepburn.vic.gov.au/"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1.png"/><Relationship Id="rId30" Type="http://schemas.openxmlformats.org/officeDocument/2006/relationships/hyperlink" Target="https://www.hepburn.vic.gov.au/Residents/Public-health/Family-violence" TargetMode="External"/><Relationship Id="rId35" Type="http://schemas.openxmlformats.org/officeDocument/2006/relationships/hyperlink" Target="https://www.hepburn.vic.gov.au/files/assets/public/v/1/building-amp-planning/documents/strategic/rural-hepburn-adopted-03-09-2024.pdf" TargetMode="External"/><Relationship Id="rId43" Type="http://schemas.openxmlformats.org/officeDocument/2006/relationships/footer" Target="footer3.xml"/><Relationship Id="rId48" Type="http://schemas.openxmlformats.org/officeDocument/2006/relationships/chart" Target="charts/chart5.xml"/><Relationship Id="rId8" Type="http://schemas.openxmlformats.org/officeDocument/2006/relationships/settings" Target="settings.xml"/><Relationship Id="rId5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tra.gov.au/en/domestic/regional-mobility-data" TargetMode="External"/><Relationship Id="rId1" Type="http://schemas.openxmlformats.org/officeDocument/2006/relationships/hyperlink" Target="https://app.remplan.com.au/hepburn/economy/summa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yan\OneDrive%20-%20Hepburn%20Shire%20Council\Documents\HSC%20Template%20-%20Working%20folder\HSC%20A4%20Plan-Report-Strategy.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hepburnshirecouncil-my.sharepoint.com/personal/nmartin_hepburn_vic_gov_au/Documents/2025%2026%20Budget/Capital/2526%20Capital%20Table%20-%20Annual%20Budg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2025/26 Budgeted Expenditure by Domain - $'000 </a:t>
            </a:r>
            <a:br>
              <a:rPr lang="en-AU"/>
            </a:br>
            <a:r>
              <a:rPr lang="en-AU"/>
              <a:t>(Operational and Capital Works)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C53-452F-B958-6120F9485AD2}"/>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4C53-452F-B958-6120F9485AD2}"/>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4C53-452F-B958-6120F9485AD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Sheet1!$N$3:$N$5</c:f>
              <c:strCache>
                <c:ptCount val="3"/>
                <c:pt idx="0">
                  <c:v>Hepburn Life</c:v>
                </c:pt>
                <c:pt idx="1">
                  <c:v>Future Hepburn</c:v>
                </c:pt>
                <c:pt idx="2">
                  <c:v>Hepburn Working Together</c:v>
                </c:pt>
              </c:strCache>
            </c:strRef>
          </c:cat>
          <c:val>
            <c:numRef>
              <c:f>Sheet1!$Q$3:$Q$5</c:f>
              <c:numCache>
                <c:formatCode>_(* #,##0_);_(* \(#,##0\);_(* "-"??_);_(@_)</c:formatCode>
                <c:ptCount val="3"/>
                <c:pt idx="0">
                  <c:v>6615.1</c:v>
                </c:pt>
                <c:pt idx="1">
                  <c:v>28140.432999999997</c:v>
                </c:pt>
                <c:pt idx="2">
                  <c:v>9072</c:v>
                </c:pt>
              </c:numCache>
            </c:numRef>
          </c:val>
          <c:extLst>
            <c:ext xmlns:c16="http://schemas.microsoft.com/office/drawing/2014/chart" uri="{C3380CC4-5D6E-409C-BE32-E72D297353CC}">
              <c16:uniqueId val="{00000006-4C53-452F-B958-6120F9485AD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n-l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Age Profile</c:v>
                </c:pt>
              </c:strCache>
            </c:strRef>
          </c:tx>
          <c:spPr>
            <a:solidFill>
              <a:schemeClr val="accent1">
                <a:alpha val="70000"/>
              </a:schemeClr>
            </a:solidFill>
            <a:ln>
              <a:noFill/>
            </a:ln>
            <a:effectLst/>
          </c:spPr>
          <c:invertIfNegative val="0"/>
          <c:cat>
            <c:strRef>
              <c:f>Sheet1!$A$2:$A$22</c:f>
              <c:strCache>
                <c:ptCount val="21"/>
                <c:pt idx="0">
                  <c:v>0-4 years</c:v>
                </c:pt>
                <c:pt idx="1">
                  <c:v>5-9 years</c:v>
                </c:pt>
                <c:pt idx="2">
                  <c:v>10-14 years</c:v>
                </c:pt>
                <c:pt idx="3">
                  <c:v>15-19 years</c:v>
                </c:pt>
                <c:pt idx="4">
                  <c:v>20-24 years</c:v>
                </c:pt>
                <c:pt idx="5">
                  <c:v>25-29 years</c:v>
                </c:pt>
                <c:pt idx="6">
                  <c:v>30-34 years</c:v>
                </c:pt>
                <c:pt idx="7">
                  <c:v>35-39 years</c:v>
                </c:pt>
                <c:pt idx="8">
                  <c:v>40-44 years</c:v>
                </c:pt>
                <c:pt idx="9">
                  <c:v>45-49 years</c:v>
                </c:pt>
                <c:pt idx="10">
                  <c:v>50-54 years</c:v>
                </c:pt>
                <c:pt idx="11">
                  <c:v>55-59 years</c:v>
                </c:pt>
                <c:pt idx="12">
                  <c:v>60-64 years</c:v>
                </c:pt>
                <c:pt idx="13">
                  <c:v>65-69 years</c:v>
                </c:pt>
                <c:pt idx="14">
                  <c:v>70-74 years</c:v>
                </c:pt>
                <c:pt idx="15">
                  <c:v>75-79 years</c:v>
                </c:pt>
                <c:pt idx="16">
                  <c:v>80-84 years</c:v>
                </c:pt>
                <c:pt idx="17">
                  <c:v>85-89 years</c:v>
                </c:pt>
                <c:pt idx="18">
                  <c:v>90-94 years</c:v>
                </c:pt>
                <c:pt idx="19">
                  <c:v>95-99 years</c:v>
                </c:pt>
                <c:pt idx="20">
                  <c:v>100+ years</c:v>
                </c:pt>
              </c:strCache>
            </c:strRef>
          </c:cat>
          <c:val>
            <c:numRef>
              <c:f>Sheet1!$B$2:$B$22</c:f>
              <c:numCache>
                <c:formatCode>0.00%</c:formatCode>
                <c:ptCount val="21"/>
                <c:pt idx="0">
                  <c:v>4.0800000000000003E-2</c:v>
                </c:pt>
                <c:pt idx="1">
                  <c:v>4.5699999999999998E-2</c:v>
                </c:pt>
                <c:pt idx="2">
                  <c:v>5.3499999999999999E-2</c:v>
                </c:pt>
                <c:pt idx="3">
                  <c:v>4.36E-2</c:v>
                </c:pt>
                <c:pt idx="4">
                  <c:v>2.7799999999999998E-2</c:v>
                </c:pt>
                <c:pt idx="5">
                  <c:v>3.4599999999999999E-2</c:v>
                </c:pt>
                <c:pt idx="6">
                  <c:v>4.3400000000000001E-2</c:v>
                </c:pt>
                <c:pt idx="7" formatCode="0%">
                  <c:v>0.05</c:v>
                </c:pt>
                <c:pt idx="8">
                  <c:v>5.5399999999999998E-2</c:v>
                </c:pt>
                <c:pt idx="9">
                  <c:v>6.7100000000000007E-2</c:v>
                </c:pt>
                <c:pt idx="10">
                  <c:v>7.9100000000000004E-2</c:v>
                </c:pt>
                <c:pt idx="11">
                  <c:v>8.5000000000000006E-2</c:v>
                </c:pt>
                <c:pt idx="12">
                  <c:v>9.1499999999999998E-2</c:v>
                </c:pt>
                <c:pt idx="13">
                  <c:v>9.5000000000000001E-2</c:v>
                </c:pt>
                <c:pt idx="14">
                  <c:v>7.8799999999999995E-2</c:v>
                </c:pt>
                <c:pt idx="15">
                  <c:v>4.9200000000000001E-2</c:v>
                </c:pt>
                <c:pt idx="16">
                  <c:v>2.9499999999999998E-2</c:v>
                </c:pt>
                <c:pt idx="17">
                  <c:v>1.7100000000000001E-2</c:v>
                </c:pt>
                <c:pt idx="18">
                  <c:v>8.0999999999999996E-3</c:v>
                </c:pt>
                <c:pt idx="19">
                  <c:v>2.5000000000000001E-3</c:v>
                </c:pt>
                <c:pt idx="20">
                  <c:v>4.0000000000000002E-4</c:v>
                </c:pt>
              </c:numCache>
            </c:numRef>
          </c:val>
          <c:extLst>
            <c:ext xmlns:c16="http://schemas.microsoft.com/office/drawing/2014/chart" uri="{C3380CC4-5D6E-409C-BE32-E72D297353CC}">
              <c16:uniqueId val="{00000000-934D-41CA-B353-026E2C8DC16A}"/>
            </c:ext>
          </c:extLst>
        </c:ser>
        <c:dLbls>
          <c:showLegendKey val="0"/>
          <c:showVal val="0"/>
          <c:showCatName val="0"/>
          <c:showSerName val="0"/>
          <c:showPercent val="0"/>
          <c:showBubbleSize val="0"/>
        </c:dLbls>
        <c:gapWidth val="80"/>
        <c:overlap val="25"/>
        <c:axId val="165451423"/>
        <c:axId val="165451783"/>
      </c:barChart>
      <c:catAx>
        <c:axId val="165451423"/>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65451783"/>
        <c:crosses val="autoZero"/>
        <c:auto val="1"/>
        <c:lblAlgn val="ctr"/>
        <c:lblOffset val="100"/>
        <c:noMultiLvlLbl val="0"/>
      </c:catAx>
      <c:valAx>
        <c:axId val="165451783"/>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1654514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Regions</c:v>
                </c:pt>
              </c:strCache>
            </c:strRef>
          </c:tx>
          <c:spPr>
            <a:solidFill>
              <a:schemeClr val="accent1"/>
            </a:solidFill>
            <a:ln w="19050">
              <a:solidFill>
                <a:schemeClr val="lt1"/>
              </a:solidFill>
            </a:ln>
            <a:effectLst/>
          </c:spPr>
          <c:invertIfNegative val="0"/>
          <c:cat>
            <c:strRef>
              <c:f>Sheet1!$A$2:$A$5</c:f>
              <c:strCache>
                <c:ptCount val="4"/>
                <c:pt idx="0">
                  <c:v>Daylesford and surrounds</c:v>
                </c:pt>
                <c:pt idx="1">
                  <c:v>Creswick and surrounds</c:v>
                </c:pt>
                <c:pt idx="2">
                  <c:v>Clunes and surrounds</c:v>
                </c:pt>
                <c:pt idx="3">
                  <c:v>Trentham and surrounds</c:v>
                </c:pt>
              </c:strCache>
            </c:strRef>
          </c:cat>
          <c:val>
            <c:numRef>
              <c:f>Sheet1!$B$2:$B$5</c:f>
              <c:numCache>
                <c:formatCode>0.00%</c:formatCode>
                <c:ptCount val="4"/>
                <c:pt idx="0">
                  <c:v>0.42970000000000003</c:v>
                </c:pt>
                <c:pt idx="1">
                  <c:v>0.31419999999999998</c:v>
                </c:pt>
                <c:pt idx="2">
                  <c:v>0.13289999999999999</c:v>
                </c:pt>
                <c:pt idx="3">
                  <c:v>0.12230000000000001</c:v>
                </c:pt>
              </c:numCache>
            </c:numRef>
          </c:val>
          <c:extLst>
            <c:ext xmlns:c16="http://schemas.microsoft.com/office/drawing/2014/chart" uri="{C3380CC4-5D6E-409C-BE32-E72D297353CC}">
              <c16:uniqueId val="{00000000-9F9D-491D-8CC3-F2C2FBBFA882}"/>
            </c:ext>
          </c:extLst>
        </c:ser>
        <c:dLbls>
          <c:showLegendKey val="0"/>
          <c:showVal val="0"/>
          <c:showCatName val="0"/>
          <c:showSerName val="0"/>
          <c:showPercent val="0"/>
          <c:showBubbleSize val="0"/>
        </c:dLbls>
        <c:gapWidth val="150"/>
        <c:axId val="13635663"/>
        <c:axId val="1299373712"/>
      </c:barChart>
      <c:catAx>
        <c:axId val="1363566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9373712"/>
        <c:crosses val="autoZero"/>
        <c:auto val="1"/>
        <c:lblAlgn val="ctr"/>
        <c:lblOffset val="100"/>
        <c:noMultiLvlLbl val="0"/>
      </c:catAx>
      <c:valAx>
        <c:axId val="1299373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356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49814035993885E-2"/>
          <c:y val="8.771929824561403E-2"/>
          <c:w val="0.86819685604896701"/>
          <c:h val="0.75272309711286089"/>
        </c:manualLayout>
      </c:layout>
      <c:barChart>
        <c:barDir val="col"/>
        <c:grouping val="clustered"/>
        <c:varyColors val="0"/>
        <c:ser>
          <c:idx val="0"/>
          <c:order val="0"/>
          <c:tx>
            <c:strRef>
              <c:f>Sheet1!$B$1</c:f>
              <c:strCache>
                <c:ptCount val="1"/>
                <c:pt idx="0">
                  <c:v>Top five employment industries</c:v>
                </c:pt>
              </c:strCache>
            </c:strRef>
          </c:tx>
          <c:spPr>
            <a:solidFill>
              <a:schemeClr val="accent1"/>
            </a:solidFill>
            <a:ln>
              <a:noFill/>
            </a:ln>
            <a:effectLst/>
          </c:spPr>
          <c:invertIfNegative val="0"/>
          <c:cat>
            <c:strRef>
              <c:f>Sheet1!$A$2:$A$6</c:f>
              <c:strCache>
                <c:ptCount val="5"/>
                <c:pt idx="0">
                  <c:v>Healthcare and social assistance</c:v>
                </c:pt>
                <c:pt idx="1">
                  <c:v>Construction</c:v>
                </c:pt>
                <c:pt idx="2">
                  <c:v>Accommodation and food services</c:v>
                </c:pt>
                <c:pt idx="3">
                  <c:v>Education and training</c:v>
                </c:pt>
                <c:pt idx="4">
                  <c:v>Retail trade</c:v>
                </c:pt>
              </c:strCache>
            </c:strRef>
          </c:cat>
          <c:val>
            <c:numRef>
              <c:f>Sheet1!$B$2:$B$6</c:f>
              <c:numCache>
                <c:formatCode>0.00%</c:formatCode>
                <c:ptCount val="5"/>
                <c:pt idx="0">
                  <c:v>0.14460000000000001</c:v>
                </c:pt>
                <c:pt idx="1">
                  <c:v>9.2100000000000001E-2</c:v>
                </c:pt>
                <c:pt idx="2">
                  <c:v>9.0300000000000005E-2</c:v>
                </c:pt>
                <c:pt idx="3">
                  <c:v>8.0299999999999996E-2</c:v>
                </c:pt>
                <c:pt idx="4" formatCode="0%">
                  <c:v>0.08</c:v>
                </c:pt>
              </c:numCache>
            </c:numRef>
          </c:val>
          <c:extLst>
            <c:ext xmlns:c16="http://schemas.microsoft.com/office/drawing/2014/chart" uri="{C3380CC4-5D6E-409C-BE32-E72D297353CC}">
              <c16:uniqueId val="{00000000-067A-4F02-B708-3F25887536F4}"/>
            </c:ext>
          </c:extLst>
        </c:ser>
        <c:dLbls>
          <c:showLegendKey val="0"/>
          <c:showVal val="0"/>
          <c:showCatName val="0"/>
          <c:showSerName val="0"/>
          <c:showPercent val="0"/>
          <c:showBubbleSize val="0"/>
        </c:dLbls>
        <c:gapWidth val="219"/>
        <c:overlap val="-27"/>
        <c:axId val="274114767"/>
        <c:axId val="274112967"/>
      </c:barChart>
      <c:catAx>
        <c:axId val="274114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112967"/>
        <c:crosses val="autoZero"/>
        <c:auto val="1"/>
        <c:lblAlgn val="ctr"/>
        <c:lblOffset val="100"/>
        <c:noMultiLvlLbl val="0"/>
      </c:catAx>
      <c:valAx>
        <c:axId val="2741129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1147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50644093019612"/>
          <c:y val="0.12798275015836127"/>
          <c:w val="0.79740874616983826"/>
          <c:h val="0.7155262876908598"/>
        </c:manualLayout>
      </c:layout>
      <c:barChart>
        <c:barDir val="col"/>
        <c:grouping val="clustered"/>
        <c:varyColors val="0"/>
        <c:ser>
          <c:idx val="0"/>
          <c:order val="0"/>
          <c:tx>
            <c:strRef>
              <c:f>Sheet1!$B$1</c:f>
              <c:strCache>
                <c:ptCount val="1"/>
                <c:pt idx="0">
                  <c:v>Place</c:v>
                </c:pt>
              </c:strCache>
            </c:strRef>
          </c:tx>
          <c:spPr>
            <a:solidFill>
              <a:schemeClr val="accent1"/>
            </a:solidFill>
            <a:ln>
              <a:noFill/>
            </a:ln>
            <a:effectLst/>
          </c:spPr>
          <c:invertIfNegative val="0"/>
          <c:cat>
            <c:strRef>
              <c:f>Sheet1!$A$2:$A$5</c:f>
              <c:strCache>
                <c:ptCount val="4"/>
                <c:pt idx="0">
                  <c:v>Hepburn Shire</c:v>
                </c:pt>
                <c:pt idx="1">
                  <c:v>Ballarat</c:v>
                </c:pt>
                <c:pt idx="2">
                  <c:v>Melbourne</c:v>
                </c:pt>
                <c:pt idx="3">
                  <c:v>Macedon Ranges</c:v>
                </c:pt>
              </c:strCache>
            </c:strRef>
          </c:cat>
          <c:val>
            <c:numRef>
              <c:f>Sheet1!$B$2:$B$5</c:f>
              <c:numCache>
                <c:formatCode>0.00%</c:formatCode>
                <c:ptCount val="4"/>
                <c:pt idx="0">
                  <c:v>0.58699999999999997</c:v>
                </c:pt>
                <c:pt idx="1">
                  <c:v>0.22500000000000001</c:v>
                </c:pt>
                <c:pt idx="2">
                  <c:v>5.0999999999999997E-2</c:v>
                </c:pt>
                <c:pt idx="3">
                  <c:v>5.0999999999999997E-2</c:v>
                </c:pt>
              </c:numCache>
            </c:numRef>
          </c:val>
          <c:extLst>
            <c:ext xmlns:c16="http://schemas.microsoft.com/office/drawing/2014/chart" uri="{C3380CC4-5D6E-409C-BE32-E72D297353CC}">
              <c16:uniqueId val="{00000000-C7BC-4A59-816E-AAB6D2EFD716}"/>
            </c:ext>
          </c:extLst>
        </c:ser>
        <c:dLbls>
          <c:showLegendKey val="0"/>
          <c:showVal val="0"/>
          <c:showCatName val="0"/>
          <c:showSerName val="0"/>
          <c:showPercent val="0"/>
          <c:showBubbleSize val="0"/>
        </c:dLbls>
        <c:gapWidth val="219"/>
        <c:overlap val="-27"/>
        <c:axId val="347534655"/>
        <c:axId val="347533575"/>
      </c:barChart>
      <c:catAx>
        <c:axId val="347534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533575"/>
        <c:crosses val="autoZero"/>
        <c:auto val="1"/>
        <c:lblAlgn val="ctr"/>
        <c:lblOffset val="100"/>
        <c:noMultiLvlLbl val="0"/>
      </c:catAx>
      <c:valAx>
        <c:axId val="3475335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5346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045050008073496E-2"/>
          <c:y val="8.0523402113739304E-2"/>
          <c:w val="0.86717931669880233"/>
          <c:h val="0.7884414045627286"/>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Sheet1!$A$2:$A$7</c:f>
              <c:strCache>
                <c:ptCount val="6"/>
                <c:pt idx="0">
                  <c:v>Healthcare </c:v>
                </c:pt>
                <c:pt idx="1">
                  <c:v>Construction</c:v>
                </c:pt>
                <c:pt idx="2">
                  <c:v>Accommodation &amp; food</c:v>
                </c:pt>
                <c:pt idx="3">
                  <c:v>Agriculture, forestry, fishing</c:v>
                </c:pt>
                <c:pt idx="4">
                  <c:v>Education &amp; retail trade</c:v>
                </c:pt>
                <c:pt idx="5">
                  <c:v>Not in the labour force</c:v>
                </c:pt>
              </c:strCache>
            </c:strRef>
          </c:cat>
          <c:val>
            <c:numRef>
              <c:f>Sheet1!$B$2:$B$7</c:f>
              <c:numCache>
                <c:formatCode>0.00%</c:formatCode>
                <c:ptCount val="6"/>
                <c:pt idx="0">
                  <c:v>0.14499999999999999</c:v>
                </c:pt>
                <c:pt idx="1">
                  <c:v>9.1999999999999998E-2</c:v>
                </c:pt>
                <c:pt idx="2" formatCode="0%">
                  <c:v>0.09</c:v>
                </c:pt>
                <c:pt idx="3">
                  <c:v>7.4999999999999997E-2</c:v>
                </c:pt>
                <c:pt idx="4" formatCode="0%">
                  <c:v>0.08</c:v>
                </c:pt>
                <c:pt idx="5">
                  <c:v>0.38900000000000001</c:v>
                </c:pt>
              </c:numCache>
            </c:numRef>
          </c:val>
          <c:extLst>
            <c:ext xmlns:c16="http://schemas.microsoft.com/office/drawing/2014/chart" uri="{C3380CC4-5D6E-409C-BE32-E72D297353CC}">
              <c16:uniqueId val="{00000000-66F0-4468-8435-2BA8E8EFBAA2}"/>
            </c:ext>
          </c:extLst>
        </c:ser>
        <c:dLbls>
          <c:showLegendKey val="0"/>
          <c:showVal val="0"/>
          <c:showCatName val="0"/>
          <c:showSerName val="0"/>
          <c:showPercent val="0"/>
          <c:showBubbleSize val="0"/>
        </c:dLbls>
        <c:gapWidth val="219"/>
        <c:overlap val="-27"/>
        <c:axId val="875671048"/>
        <c:axId val="875671768"/>
      </c:barChart>
      <c:catAx>
        <c:axId val="875671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75671768"/>
        <c:crosses val="autoZero"/>
        <c:auto val="1"/>
        <c:lblAlgn val="ctr"/>
        <c:lblOffset val="100"/>
        <c:noMultiLvlLbl val="0"/>
      </c:catAx>
      <c:valAx>
        <c:axId val="875671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5671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HSC">
      <a:dk1>
        <a:srgbClr val="000000"/>
      </a:dk1>
      <a:lt1>
        <a:srgbClr val="FFFFFF"/>
      </a:lt1>
      <a:dk2>
        <a:srgbClr val="003147"/>
      </a:dk2>
      <a:lt2>
        <a:srgbClr val="E8E8E8"/>
      </a:lt2>
      <a:accent1>
        <a:srgbClr val="2CAFA4"/>
      </a:accent1>
      <a:accent2>
        <a:srgbClr val="00B1B0"/>
      </a:accent2>
      <a:accent3>
        <a:srgbClr val="38939B"/>
      </a:accent3>
      <a:accent4>
        <a:srgbClr val="F26649"/>
      </a:accent4>
      <a:accent5>
        <a:srgbClr val="6CC24A"/>
      </a:accent5>
      <a:accent6>
        <a:srgbClr val="003147"/>
      </a:accent6>
      <a:hlink>
        <a:srgbClr val="38939B"/>
      </a:hlink>
      <a:folHlink>
        <a:srgbClr val="0031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DCE813548FD6D4D8847E09CE02A8619" ma:contentTypeVersion="8" ma:contentTypeDescription="Create a new document." ma:contentTypeScope="" ma:versionID="933a5b6b6abeb63ec986e8d6fde104d5">
  <xsd:schema xmlns:xsd="http://www.w3.org/2001/XMLSchema" xmlns:xs="http://www.w3.org/2001/XMLSchema" xmlns:p="http://schemas.microsoft.com/office/2006/metadata/properties" xmlns:ns2="0fecc6bd-ce31-4364-ba4c-c967b4e39918" targetNamespace="http://schemas.microsoft.com/office/2006/metadata/properties" ma:root="true" ma:fieldsID="f12be6faf69c3353fb82838530129fa3" ns2:_="">
    <xsd:import namespace="0fecc6bd-ce31-4364-ba4c-c967b4e39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cc6bd-ce31-4364-ba4c-c967b4e3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7C3A7E-267E-4DA3-89C0-1B0A10994D32}">
  <ds:schemaRefs>
    <ds:schemaRef ds:uri="http://schemas.openxmlformats.org/officeDocument/2006/bibliography"/>
  </ds:schemaRefs>
</ds:datastoreItem>
</file>

<file path=customXml/itemProps3.xml><?xml version="1.0" encoding="utf-8"?>
<ds:datastoreItem xmlns:ds="http://schemas.openxmlformats.org/officeDocument/2006/customXml" ds:itemID="{439E0414-F785-4F45-B79D-82B7274B85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30E04C-1ED3-4606-9798-3AA3D74E9905}">
  <ds:schemaRefs>
    <ds:schemaRef ds:uri="http://schemas.microsoft.com/sharepoint/v3/contenttype/forms"/>
  </ds:schemaRefs>
</ds:datastoreItem>
</file>

<file path=customXml/itemProps5.xml><?xml version="1.0" encoding="utf-8"?>
<ds:datastoreItem xmlns:ds="http://schemas.openxmlformats.org/officeDocument/2006/customXml" ds:itemID="{5FDCA6D0-7D84-436D-AFBE-D41CF155E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cc6bd-ce31-4364-ba4c-c967b4e39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HSC A4 Plan-Report-Strategy</Template>
  <TotalTime>1</TotalTime>
  <Pages>58</Pages>
  <Words>8577</Words>
  <Characters>48891</Characters>
  <Application>Microsoft Office Word</Application>
  <DocSecurity>0</DocSecurity>
  <Lines>407</Lines>
  <Paragraphs>114</Paragraphs>
  <ScaleCrop>false</ScaleCrop>
  <Company/>
  <LinksUpToDate>false</LinksUpToDate>
  <CharactersWithSpaces>57354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Ryan</dc:creator>
  <cp:keywords/>
  <dc:description/>
  <cp:lastModifiedBy>Erin Vanzetta</cp:lastModifiedBy>
  <cp:revision>1061</cp:revision>
  <cp:lastPrinted>2025-01-08T18:12:00Z</cp:lastPrinted>
  <dcterms:created xsi:type="dcterms:W3CDTF">2025-05-01T18:58:00Z</dcterms:created>
  <dcterms:modified xsi:type="dcterms:W3CDTF">2025-05-13T06:50:00Z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2024-09-24T05:27:57Z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b2fc8617-e2a3-4512-9bca-55494a553e54</vt:lpwstr>
  </property>
  <property fmtid="{D5CDD505-2E9C-101B-9397-08002B2CF9AE}" pid="8" name="MSIP_Label_4a11d662-cc91-469c-9b2f-13db5ce70d45_ContentBits">
    <vt:lpwstr>0</vt:lpwstr>
  </property>
  <property fmtid="{D5CDD505-2E9C-101B-9397-08002B2CF9AE}" pid="9" name="ContentTypeId">
    <vt:lpwstr>0x0101001DCE813548FD6D4D8847E09CE02A8619</vt:lpwstr>
  </property>
</Properties>
</file>